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0B" w:rsidRPr="00735606" w:rsidRDefault="00E87D0B" w:rsidP="00E87D0B">
      <w:pPr>
        <w:pStyle w:val="ad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735606">
        <w:rPr>
          <w:rFonts w:ascii="Times New Roman" w:hAnsi="Times New Roman" w:cs="Times New Roman"/>
          <w:b/>
          <w:sz w:val="28"/>
          <w:lang w:val="ro-RO"/>
        </w:rPr>
        <w:t>UNIVERSITATEA LIBERĂ INTERNA</w:t>
      </w:r>
      <w:r w:rsidR="00672AFC">
        <w:rPr>
          <w:rFonts w:ascii="Times New Roman" w:hAnsi="Times New Roman" w:cs="Times New Roman"/>
          <w:b/>
          <w:sz w:val="28"/>
          <w:lang w:val="ro-RO"/>
        </w:rPr>
        <w:t>Ţ</w:t>
      </w:r>
      <w:r w:rsidRPr="00735606">
        <w:rPr>
          <w:rFonts w:ascii="Times New Roman" w:hAnsi="Times New Roman" w:cs="Times New Roman"/>
          <w:b/>
          <w:sz w:val="28"/>
          <w:lang w:val="ro-RO"/>
        </w:rPr>
        <w:t>IONALĂ DIN MOLDOVA</w:t>
      </w:r>
    </w:p>
    <w:p w:rsidR="00E87D0B" w:rsidRPr="00735606" w:rsidRDefault="00E87D0B" w:rsidP="00E87D0B">
      <w:pPr>
        <w:pStyle w:val="ad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E87D0B" w:rsidRPr="00735606" w:rsidRDefault="00712708" w:rsidP="00712708">
      <w:pPr>
        <w:pStyle w:val="ad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noProof/>
        </w:rPr>
        <w:drawing>
          <wp:inline distT="0" distB="0" distL="0" distR="0" wp14:anchorId="1A567FF8" wp14:editId="03780631">
            <wp:extent cx="933450" cy="476250"/>
            <wp:effectExtent l="19050" t="0" r="0" b="0"/>
            <wp:docPr id="3" name="Рисунок 2" descr="U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I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D0B" w:rsidRPr="00735606" w:rsidRDefault="00E87D0B" w:rsidP="00E87D0B">
      <w:pPr>
        <w:pStyle w:val="ad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E87D0B" w:rsidRPr="00735606" w:rsidRDefault="002D3463" w:rsidP="00E87D0B">
      <w:pPr>
        <w:pStyle w:val="ad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LIM" style="width:23.75pt;height:23.75pt"/>
        </w:pict>
      </w:r>
    </w:p>
    <w:p w:rsidR="00E87D0B" w:rsidRPr="00735606" w:rsidRDefault="00E87D0B" w:rsidP="00E87D0B">
      <w:pPr>
        <w:pStyle w:val="ad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E87D0B" w:rsidRDefault="00E87D0B" w:rsidP="00E87D0B">
      <w:pPr>
        <w:pStyle w:val="ad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E87D0B" w:rsidRPr="00735606" w:rsidRDefault="00E87D0B" w:rsidP="00E87D0B">
      <w:pPr>
        <w:pStyle w:val="ad"/>
        <w:jc w:val="center"/>
        <w:rPr>
          <w:rFonts w:ascii="Times New Roman" w:hAnsi="Times New Roman" w:cs="Times New Roman"/>
          <w:b/>
          <w:sz w:val="28"/>
          <w:lang w:val="fr-FR"/>
        </w:rPr>
      </w:pPr>
    </w:p>
    <w:p w:rsidR="00E87D0B" w:rsidRPr="00735606" w:rsidRDefault="00E87D0B" w:rsidP="00E87D0B">
      <w:pPr>
        <w:pStyle w:val="ad"/>
        <w:jc w:val="center"/>
        <w:rPr>
          <w:rFonts w:ascii="Times New Roman" w:hAnsi="Times New Roman" w:cs="Times New Roman"/>
          <w:b/>
          <w:sz w:val="32"/>
          <w:lang w:val="fr-FR"/>
        </w:rPr>
      </w:pPr>
      <w:r w:rsidRPr="00735606">
        <w:rPr>
          <w:rFonts w:ascii="Times New Roman" w:hAnsi="Times New Roman" w:cs="Times New Roman"/>
          <w:b/>
          <w:sz w:val="32"/>
          <w:lang w:val="fr-FR"/>
        </w:rPr>
        <w:t>STRATEGIA DE DEZV</w:t>
      </w:r>
      <w:r w:rsidR="00E65138">
        <w:rPr>
          <w:rFonts w:ascii="Times New Roman" w:hAnsi="Times New Roman" w:cs="Times New Roman"/>
          <w:b/>
          <w:sz w:val="32"/>
          <w:lang w:val="fr-FR"/>
        </w:rPr>
        <w:t>О</w:t>
      </w:r>
      <w:r w:rsidRPr="00735606">
        <w:rPr>
          <w:rFonts w:ascii="Times New Roman" w:hAnsi="Times New Roman" w:cs="Times New Roman"/>
          <w:b/>
          <w:sz w:val="32"/>
          <w:lang w:val="fr-FR"/>
        </w:rPr>
        <w:t>LTARE A ŞC</w:t>
      </w:r>
      <w:r w:rsidR="00E65138">
        <w:rPr>
          <w:rFonts w:ascii="Times New Roman" w:hAnsi="Times New Roman" w:cs="Times New Roman"/>
          <w:b/>
          <w:sz w:val="32"/>
          <w:lang w:val="fr-FR"/>
        </w:rPr>
        <w:t>О</w:t>
      </w:r>
      <w:r w:rsidRPr="00735606">
        <w:rPr>
          <w:rFonts w:ascii="Times New Roman" w:hAnsi="Times New Roman" w:cs="Times New Roman"/>
          <w:b/>
          <w:sz w:val="32"/>
          <w:lang w:val="fr-FR"/>
        </w:rPr>
        <w:t>LIL</w:t>
      </w:r>
      <w:r w:rsidR="00E65138">
        <w:rPr>
          <w:rFonts w:ascii="Times New Roman" w:hAnsi="Times New Roman" w:cs="Times New Roman"/>
          <w:b/>
          <w:sz w:val="32"/>
          <w:lang w:val="fr-FR"/>
        </w:rPr>
        <w:t>О</w:t>
      </w:r>
      <w:r w:rsidRPr="00735606">
        <w:rPr>
          <w:rFonts w:ascii="Times New Roman" w:hAnsi="Times New Roman" w:cs="Times New Roman"/>
          <w:b/>
          <w:sz w:val="32"/>
          <w:lang w:val="fr-FR"/>
        </w:rPr>
        <w:t>R D</w:t>
      </w:r>
      <w:r w:rsidR="00E65138">
        <w:rPr>
          <w:rFonts w:ascii="Times New Roman" w:hAnsi="Times New Roman" w:cs="Times New Roman"/>
          <w:b/>
          <w:sz w:val="32"/>
          <w:lang w:val="fr-FR"/>
        </w:rPr>
        <w:t>О</w:t>
      </w:r>
      <w:r w:rsidRPr="00735606">
        <w:rPr>
          <w:rFonts w:ascii="Times New Roman" w:hAnsi="Times New Roman" w:cs="Times New Roman"/>
          <w:b/>
          <w:sz w:val="32"/>
          <w:lang w:val="fr-FR"/>
        </w:rPr>
        <w:t>CT</w:t>
      </w:r>
      <w:r w:rsidR="00E65138">
        <w:rPr>
          <w:rFonts w:ascii="Times New Roman" w:hAnsi="Times New Roman" w:cs="Times New Roman"/>
          <w:b/>
          <w:sz w:val="32"/>
          <w:lang w:val="fr-FR"/>
        </w:rPr>
        <w:t>О</w:t>
      </w:r>
      <w:r w:rsidRPr="00735606">
        <w:rPr>
          <w:rFonts w:ascii="Times New Roman" w:hAnsi="Times New Roman" w:cs="Times New Roman"/>
          <w:b/>
          <w:sz w:val="32"/>
          <w:lang w:val="fr-FR"/>
        </w:rPr>
        <w:t>RALE</w:t>
      </w:r>
    </w:p>
    <w:p w:rsidR="00E87D0B" w:rsidRPr="00735606" w:rsidRDefault="00E87D0B" w:rsidP="00E87D0B">
      <w:pPr>
        <w:pStyle w:val="ad"/>
        <w:jc w:val="center"/>
        <w:rPr>
          <w:rFonts w:ascii="Times New Roman" w:hAnsi="Times New Roman" w:cs="Times New Roman"/>
          <w:b/>
          <w:sz w:val="32"/>
          <w:lang w:val="fr-FR"/>
        </w:rPr>
      </w:pPr>
      <w:r w:rsidRPr="00735606">
        <w:rPr>
          <w:rFonts w:ascii="Times New Roman" w:hAnsi="Times New Roman" w:cs="Times New Roman"/>
          <w:b/>
          <w:sz w:val="32"/>
          <w:lang w:val="fr-FR"/>
        </w:rPr>
        <w:t>A UNIVERSITĂŢII LIBERE INTERNAŢI</w:t>
      </w:r>
      <w:r w:rsidR="00E65138">
        <w:rPr>
          <w:rFonts w:ascii="Times New Roman" w:hAnsi="Times New Roman" w:cs="Times New Roman"/>
          <w:b/>
          <w:sz w:val="32"/>
          <w:lang w:val="fr-FR"/>
        </w:rPr>
        <w:t>О</w:t>
      </w:r>
      <w:r w:rsidRPr="00735606">
        <w:rPr>
          <w:rFonts w:ascii="Times New Roman" w:hAnsi="Times New Roman" w:cs="Times New Roman"/>
          <w:b/>
          <w:sz w:val="32"/>
          <w:lang w:val="fr-FR"/>
        </w:rPr>
        <w:t xml:space="preserve">NALE </w:t>
      </w:r>
      <w:r w:rsidRPr="00735606">
        <w:rPr>
          <w:rFonts w:ascii="Times New Roman" w:hAnsi="Times New Roman" w:cs="Times New Roman"/>
          <w:b/>
          <w:sz w:val="32"/>
          <w:lang w:val="ro-RO"/>
        </w:rPr>
        <w:t>DIN M</w:t>
      </w:r>
      <w:r w:rsidR="00E65138">
        <w:rPr>
          <w:rFonts w:ascii="Times New Roman" w:hAnsi="Times New Roman" w:cs="Times New Roman"/>
          <w:b/>
          <w:sz w:val="32"/>
          <w:lang w:val="ro-RO"/>
        </w:rPr>
        <w:t>О</w:t>
      </w:r>
      <w:r w:rsidRPr="00735606">
        <w:rPr>
          <w:rFonts w:ascii="Times New Roman" w:hAnsi="Times New Roman" w:cs="Times New Roman"/>
          <w:b/>
          <w:sz w:val="32"/>
          <w:lang w:val="ro-RO"/>
        </w:rPr>
        <w:t>LD</w:t>
      </w:r>
      <w:r w:rsidR="00E65138">
        <w:rPr>
          <w:rFonts w:ascii="Times New Roman" w:hAnsi="Times New Roman" w:cs="Times New Roman"/>
          <w:b/>
          <w:sz w:val="32"/>
          <w:lang w:val="ro-RO"/>
        </w:rPr>
        <w:t>О</w:t>
      </w:r>
      <w:r w:rsidRPr="00735606">
        <w:rPr>
          <w:rFonts w:ascii="Times New Roman" w:hAnsi="Times New Roman" w:cs="Times New Roman"/>
          <w:b/>
          <w:sz w:val="32"/>
          <w:lang w:val="ro-RO"/>
        </w:rPr>
        <w:t xml:space="preserve">VA </w:t>
      </w:r>
      <w:r w:rsidRPr="00735606">
        <w:rPr>
          <w:rFonts w:ascii="Times New Roman" w:hAnsi="Times New Roman" w:cs="Times New Roman"/>
          <w:b/>
          <w:sz w:val="32"/>
          <w:lang w:val="fr-FR"/>
        </w:rPr>
        <w:t>PE PERI</w:t>
      </w:r>
      <w:r w:rsidR="00E65138">
        <w:rPr>
          <w:rFonts w:ascii="Times New Roman" w:hAnsi="Times New Roman" w:cs="Times New Roman"/>
          <w:b/>
          <w:sz w:val="32"/>
          <w:lang w:val="fr-FR"/>
        </w:rPr>
        <w:t>О</w:t>
      </w:r>
      <w:r w:rsidRPr="00735606">
        <w:rPr>
          <w:rFonts w:ascii="Times New Roman" w:hAnsi="Times New Roman" w:cs="Times New Roman"/>
          <w:b/>
          <w:sz w:val="32"/>
          <w:lang w:val="fr-FR"/>
        </w:rPr>
        <w:t>ADA 2015 – 2020</w:t>
      </w:r>
    </w:p>
    <w:p w:rsidR="00E87D0B" w:rsidRPr="00735606" w:rsidRDefault="00E87D0B" w:rsidP="00BE58DC">
      <w:pPr>
        <w:pStyle w:val="ad"/>
        <w:jc w:val="center"/>
        <w:rPr>
          <w:rFonts w:ascii="Times New Roman" w:hAnsi="Times New Roman" w:cs="Times New Roman"/>
          <w:b/>
          <w:sz w:val="24"/>
          <w:lang w:val="fr-FR"/>
        </w:rPr>
      </w:pPr>
    </w:p>
    <w:p w:rsidR="00E87D0B" w:rsidRPr="00735606" w:rsidRDefault="00E87D0B" w:rsidP="00BE58DC">
      <w:pPr>
        <w:pStyle w:val="ad"/>
        <w:jc w:val="center"/>
        <w:rPr>
          <w:rFonts w:ascii="Times New Roman" w:hAnsi="Times New Roman" w:cs="Times New Roman"/>
          <w:b/>
          <w:lang w:val="fr-FR"/>
        </w:rPr>
      </w:pPr>
    </w:p>
    <w:p w:rsidR="00E87D0B" w:rsidRPr="00735606" w:rsidRDefault="00E87D0B" w:rsidP="00BE58DC">
      <w:pPr>
        <w:pStyle w:val="ad"/>
        <w:jc w:val="center"/>
        <w:rPr>
          <w:rFonts w:ascii="Times New Roman" w:hAnsi="Times New Roman" w:cs="Times New Roman"/>
          <w:b/>
          <w:lang w:val="fr-FR"/>
        </w:rPr>
      </w:pPr>
    </w:p>
    <w:p w:rsidR="00E87D0B" w:rsidRPr="00735606" w:rsidRDefault="00E87D0B" w:rsidP="00BE58DC">
      <w:pPr>
        <w:pStyle w:val="ad"/>
        <w:jc w:val="center"/>
        <w:rPr>
          <w:rFonts w:ascii="Times New Roman" w:hAnsi="Times New Roman" w:cs="Times New Roman"/>
          <w:b/>
          <w:lang w:val="fr-FR"/>
        </w:rPr>
      </w:pPr>
    </w:p>
    <w:p w:rsidR="00E87D0B" w:rsidRPr="00735606" w:rsidRDefault="00E87D0B" w:rsidP="00BE58DC">
      <w:pPr>
        <w:pStyle w:val="ad"/>
        <w:jc w:val="center"/>
        <w:rPr>
          <w:rFonts w:ascii="Times New Roman" w:hAnsi="Times New Roman" w:cs="Times New Roman"/>
          <w:b/>
          <w:lang w:val="fr-FR"/>
        </w:rPr>
      </w:pPr>
    </w:p>
    <w:p w:rsidR="00E87D0B" w:rsidRPr="00735606" w:rsidRDefault="00E87D0B" w:rsidP="00BE58DC">
      <w:pPr>
        <w:pStyle w:val="ad"/>
        <w:jc w:val="center"/>
        <w:rPr>
          <w:rFonts w:ascii="Times New Roman" w:hAnsi="Times New Roman" w:cs="Times New Roman"/>
          <w:b/>
          <w:lang w:val="fr-FR"/>
        </w:rPr>
      </w:pPr>
    </w:p>
    <w:p w:rsidR="00E87D0B" w:rsidRPr="00735606" w:rsidRDefault="00E87D0B" w:rsidP="00BE58DC">
      <w:pPr>
        <w:pStyle w:val="ad"/>
        <w:jc w:val="center"/>
        <w:rPr>
          <w:rFonts w:ascii="Times New Roman" w:hAnsi="Times New Roman" w:cs="Times New Roman"/>
          <w:b/>
          <w:lang w:val="fr-FR"/>
        </w:rPr>
      </w:pPr>
    </w:p>
    <w:p w:rsidR="00E87D0B" w:rsidRPr="00735606" w:rsidRDefault="00E87D0B" w:rsidP="00BE58DC">
      <w:pPr>
        <w:pStyle w:val="ad"/>
        <w:jc w:val="center"/>
        <w:rPr>
          <w:rFonts w:ascii="Times New Roman" w:hAnsi="Times New Roman" w:cs="Times New Roman"/>
          <w:b/>
          <w:lang w:val="fr-FR"/>
        </w:rPr>
      </w:pPr>
    </w:p>
    <w:p w:rsidR="00E87D0B" w:rsidRPr="00735606" w:rsidRDefault="00E87D0B" w:rsidP="00BE58DC">
      <w:pPr>
        <w:pStyle w:val="ad"/>
        <w:jc w:val="center"/>
        <w:rPr>
          <w:rFonts w:ascii="Times New Roman" w:hAnsi="Times New Roman" w:cs="Times New Roman"/>
          <w:b/>
          <w:lang w:val="fr-FR"/>
        </w:rPr>
      </w:pPr>
    </w:p>
    <w:p w:rsidR="00E87D0B" w:rsidRPr="00735606" w:rsidRDefault="00E87D0B" w:rsidP="00BE58DC">
      <w:pPr>
        <w:pStyle w:val="ad"/>
        <w:jc w:val="center"/>
        <w:rPr>
          <w:rFonts w:ascii="Times New Roman" w:hAnsi="Times New Roman" w:cs="Times New Roman"/>
          <w:b/>
          <w:lang w:val="fr-FR"/>
        </w:rPr>
      </w:pPr>
    </w:p>
    <w:p w:rsidR="00E87D0B" w:rsidRPr="00735606" w:rsidRDefault="00E87D0B" w:rsidP="00BE58DC">
      <w:pPr>
        <w:pStyle w:val="ad"/>
        <w:jc w:val="center"/>
        <w:rPr>
          <w:rFonts w:ascii="Times New Roman" w:hAnsi="Times New Roman" w:cs="Times New Roman"/>
          <w:b/>
          <w:lang w:val="fr-FR"/>
        </w:rPr>
      </w:pPr>
    </w:p>
    <w:p w:rsidR="00E87D0B" w:rsidRPr="00735606" w:rsidRDefault="00E87D0B" w:rsidP="00B679A0">
      <w:pPr>
        <w:pStyle w:val="ad"/>
        <w:jc w:val="center"/>
        <w:rPr>
          <w:rFonts w:ascii="Times New Roman" w:hAnsi="Times New Roman" w:cs="Times New Roman"/>
          <w:b/>
          <w:lang w:val="fr-FR"/>
        </w:rPr>
      </w:pPr>
    </w:p>
    <w:p w:rsidR="00E87D0B" w:rsidRPr="00735606" w:rsidRDefault="00E87D0B" w:rsidP="00B679A0">
      <w:pPr>
        <w:pStyle w:val="ad"/>
        <w:jc w:val="center"/>
        <w:rPr>
          <w:rFonts w:ascii="Times New Roman" w:hAnsi="Times New Roman" w:cs="Times New Roman"/>
          <w:b/>
          <w:lang w:val="fr-FR"/>
        </w:rPr>
      </w:pPr>
    </w:p>
    <w:tbl>
      <w:tblPr>
        <w:tblStyle w:val="af"/>
        <w:tblW w:w="0" w:type="auto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B679A0" w:rsidRPr="003319D9" w:rsidTr="00B679A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87D0B" w:rsidRPr="00735606" w:rsidRDefault="00E87D0B" w:rsidP="00B679A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  <w:r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 xml:space="preserve">Adoptat la </w:t>
            </w:r>
            <w:r w:rsidR="00672AFC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Ş</w:t>
            </w:r>
            <w:r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edin</w:t>
            </w:r>
            <w:r w:rsidR="00672AFC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ţ</w:t>
            </w:r>
            <w:r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a</w:t>
            </w:r>
            <w:r w:rsidR="00B679A0"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 xml:space="preserve"> </w:t>
            </w:r>
            <w:r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 xml:space="preserve">Consiliului </w:t>
            </w:r>
            <w:r w:rsidR="00672AFC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Ş</w:t>
            </w:r>
            <w:r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tiin</w:t>
            </w:r>
            <w:r w:rsidR="00672AFC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ţ</w:t>
            </w:r>
            <w:r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ific</w:t>
            </w:r>
          </w:p>
          <w:p w:rsidR="00E87D0B" w:rsidRPr="00735606" w:rsidRDefault="00E87D0B" w:rsidP="00B679A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  <w:r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Nr._______din__________</w:t>
            </w:r>
            <w:r w:rsidR="001837D4"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___</w:t>
            </w:r>
            <w:r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_201</w:t>
            </w:r>
            <w:r w:rsidR="00A2696F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__</w:t>
            </w:r>
          </w:p>
          <w:p w:rsidR="00E87D0B" w:rsidRPr="00735606" w:rsidRDefault="00E87D0B" w:rsidP="00B679A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  <w:p w:rsidR="00E87D0B" w:rsidRPr="00735606" w:rsidRDefault="00E87D0B" w:rsidP="00B679A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  <w:r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Pre</w:t>
            </w:r>
            <w:r w:rsidR="00672AFC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ş</w:t>
            </w:r>
            <w:r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edin</w:t>
            </w:r>
            <w:r w:rsidR="00672AFC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ţ</w:t>
            </w:r>
            <w:r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 xml:space="preserve">e Consiliului </w:t>
            </w:r>
            <w:r w:rsidR="00672AFC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Ş</w:t>
            </w:r>
            <w:r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tiin</w:t>
            </w:r>
            <w:r w:rsidR="00672AFC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ţ</w:t>
            </w:r>
            <w:r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ific</w:t>
            </w:r>
          </w:p>
          <w:p w:rsidR="001837D4" w:rsidRPr="00735606" w:rsidRDefault="001837D4" w:rsidP="00B679A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  <w:r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______________________________</w:t>
            </w:r>
          </w:p>
          <w:p w:rsidR="00E87D0B" w:rsidRPr="00735606" w:rsidRDefault="00E87D0B" w:rsidP="00B679A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  <w:p w:rsidR="00E87D0B" w:rsidRPr="00735606" w:rsidRDefault="00E87D0B" w:rsidP="00B679A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  <w:r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 xml:space="preserve">M. </w:t>
            </w:r>
            <w:r w:rsidR="00672AFC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Ş</w:t>
            </w:r>
            <w:r w:rsidR="00B679A0"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LEAHTI</w:t>
            </w:r>
            <w:r w:rsidR="00672AFC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Ţ</w:t>
            </w:r>
            <w:r w:rsidR="00B679A0" w:rsidRPr="00735606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CHI, dr., conf.univ.</w:t>
            </w:r>
          </w:p>
          <w:p w:rsidR="00E87D0B" w:rsidRPr="00735606" w:rsidRDefault="00E87D0B" w:rsidP="00B679A0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</w:p>
        </w:tc>
      </w:tr>
    </w:tbl>
    <w:p w:rsidR="00E87D0B" w:rsidRPr="00735606" w:rsidRDefault="00E87D0B" w:rsidP="00E87D0B">
      <w:pPr>
        <w:pStyle w:val="ad"/>
        <w:rPr>
          <w:rFonts w:ascii="Times New Roman" w:hAnsi="Times New Roman" w:cs="Times New Roman"/>
          <w:b/>
          <w:lang w:val="ro-RO"/>
        </w:rPr>
      </w:pPr>
    </w:p>
    <w:p w:rsidR="00E87D0B" w:rsidRPr="00735606" w:rsidRDefault="00E87D0B" w:rsidP="00E87D0B">
      <w:pPr>
        <w:pStyle w:val="ad"/>
        <w:rPr>
          <w:rFonts w:ascii="Times New Roman" w:hAnsi="Times New Roman" w:cs="Times New Roman"/>
          <w:b/>
          <w:lang w:val="ro-RO"/>
        </w:rPr>
      </w:pPr>
    </w:p>
    <w:p w:rsidR="00E87D0B" w:rsidRPr="00735606" w:rsidRDefault="00E87D0B" w:rsidP="00E87D0B">
      <w:pPr>
        <w:pStyle w:val="ad"/>
        <w:rPr>
          <w:rFonts w:ascii="Times New Roman" w:hAnsi="Times New Roman" w:cs="Times New Roman"/>
          <w:lang w:val="ro-RO"/>
        </w:rPr>
      </w:pPr>
    </w:p>
    <w:p w:rsidR="00E87D0B" w:rsidRPr="00735606" w:rsidRDefault="00E87D0B" w:rsidP="00E87D0B">
      <w:pPr>
        <w:pStyle w:val="ad"/>
        <w:rPr>
          <w:rFonts w:ascii="Times New Roman" w:hAnsi="Times New Roman" w:cs="Times New Roman"/>
          <w:b/>
          <w:lang w:val="ro-RO"/>
        </w:rPr>
      </w:pPr>
    </w:p>
    <w:p w:rsidR="00E87D0B" w:rsidRPr="00735606" w:rsidRDefault="00E87D0B" w:rsidP="00E87D0B">
      <w:pPr>
        <w:pStyle w:val="ad"/>
        <w:rPr>
          <w:rFonts w:ascii="Times New Roman" w:hAnsi="Times New Roman" w:cs="Times New Roman"/>
          <w:b/>
          <w:lang w:val="ro-RO"/>
        </w:rPr>
      </w:pPr>
    </w:p>
    <w:p w:rsidR="00E87D0B" w:rsidRPr="00735606" w:rsidRDefault="00E87D0B" w:rsidP="00E87D0B">
      <w:pPr>
        <w:pStyle w:val="ad"/>
        <w:rPr>
          <w:rFonts w:ascii="Times New Roman" w:hAnsi="Times New Roman" w:cs="Times New Roman"/>
          <w:b/>
          <w:lang w:val="ro-RO"/>
        </w:rPr>
      </w:pPr>
    </w:p>
    <w:p w:rsidR="00E87D0B" w:rsidRPr="00735606" w:rsidRDefault="00E87D0B" w:rsidP="00E87D0B">
      <w:pPr>
        <w:pStyle w:val="ad"/>
        <w:rPr>
          <w:rFonts w:ascii="Times New Roman" w:hAnsi="Times New Roman" w:cs="Times New Roman"/>
          <w:b/>
          <w:lang w:val="ro-RO"/>
        </w:rPr>
      </w:pPr>
    </w:p>
    <w:p w:rsidR="00E87D0B" w:rsidRPr="00735606" w:rsidRDefault="00E87D0B" w:rsidP="00E87D0B">
      <w:pPr>
        <w:pStyle w:val="ad"/>
        <w:rPr>
          <w:rFonts w:ascii="Times New Roman" w:hAnsi="Times New Roman" w:cs="Times New Roman"/>
          <w:b/>
          <w:lang w:val="ro-RO"/>
        </w:rPr>
      </w:pPr>
    </w:p>
    <w:p w:rsidR="00E87D0B" w:rsidRPr="00735606" w:rsidRDefault="00E87D0B" w:rsidP="00E87D0B">
      <w:pPr>
        <w:pStyle w:val="ad"/>
        <w:rPr>
          <w:rFonts w:ascii="Times New Roman" w:hAnsi="Times New Roman" w:cs="Times New Roman"/>
          <w:b/>
          <w:lang w:val="ro-RO"/>
        </w:rPr>
      </w:pPr>
    </w:p>
    <w:p w:rsidR="00B679A0" w:rsidRPr="00735606" w:rsidRDefault="00B679A0" w:rsidP="00E87D0B">
      <w:pPr>
        <w:pStyle w:val="ad"/>
        <w:rPr>
          <w:rFonts w:ascii="Times New Roman" w:hAnsi="Times New Roman" w:cs="Times New Roman"/>
          <w:b/>
          <w:lang w:val="ro-RO"/>
        </w:rPr>
      </w:pPr>
    </w:p>
    <w:p w:rsidR="00E87D0B" w:rsidRPr="00735606" w:rsidRDefault="00E87D0B" w:rsidP="00E87D0B">
      <w:pPr>
        <w:pStyle w:val="ad"/>
        <w:rPr>
          <w:rFonts w:ascii="Times New Roman" w:hAnsi="Times New Roman" w:cs="Times New Roman"/>
          <w:b/>
          <w:lang w:val="ro-RO"/>
        </w:rPr>
      </w:pPr>
    </w:p>
    <w:p w:rsidR="00E87D0B" w:rsidRPr="00735606" w:rsidRDefault="00E87D0B" w:rsidP="00E87D0B">
      <w:pPr>
        <w:pStyle w:val="ad"/>
        <w:rPr>
          <w:rFonts w:ascii="Times New Roman" w:hAnsi="Times New Roman" w:cs="Times New Roman"/>
          <w:b/>
          <w:lang w:val="ro-RO"/>
        </w:rPr>
      </w:pPr>
    </w:p>
    <w:p w:rsidR="00E87D0B" w:rsidRPr="00735606" w:rsidRDefault="00E87D0B" w:rsidP="00E87D0B">
      <w:pPr>
        <w:pStyle w:val="ad"/>
        <w:rPr>
          <w:rFonts w:ascii="Times New Roman" w:hAnsi="Times New Roman" w:cs="Times New Roman"/>
          <w:b/>
          <w:lang w:val="ro-RO"/>
        </w:rPr>
      </w:pPr>
    </w:p>
    <w:p w:rsidR="00E87D0B" w:rsidRPr="00735606" w:rsidRDefault="00E87D0B" w:rsidP="00E87D0B">
      <w:pPr>
        <w:pStyle w:val="ad"/>
        <w:rPr>
          <w:rFonts w:ascii="Times New Roman" w:hAnsi="Times New Roman" w:cs="Times New Roman"/>
          <w:b/>
          <w:lang w:val="ro-RO"/>
        </w:rPr>
      </w:pPr>
    </w:p>
    <w:p w:rsidR="00E87D0B" w:rsidRPr="00735606" w:rsidRDefault="00E87D0B" w:rsidP="00E87D0B">
      <w:pPr>
        <w:pStyle w:val="ad"/>
        <w:rPr>
          <w:rFonts w:ascii="Times New Roman" w:hAnsi="Times New Roman" w:cs="Times New Roman"/>
          <w:b/>
          <w:lang w:val="ro-RO"/>
        </w:rPr>
      </w:pPr>
    </w:p>
    <w:p w:rsidR="00E87D0B" w:rsidRPr="00735606" w:rsidRDefault="00E87D0B" w:rsidP="00E87D0B">
      <w:pPr>
        <w:pStyle w:val="ad"/>
        <w:rPr>
          <w:rFonts w:ascii="Times New Roman" w:hAnsi="Times New Roman" w:cs="Times New Roman"/>
          <w:b/>
          <w:lang w:val="ro-RO"/>
        </w:rPr>
      </w:pPr>
    </w:p>
    <w:p w:rsidR="00E87D0B" w:rsidRPr="00735606" w:rsidRDefault="00E87D0B" w:rsidP="00E87D0B">
      <w:pPr>
        <w:pStyle w:val="ad"/>
        <w:rPr>
          <w:rFonts w:ascii="Times New Roman" w:hAnsi="Times New Roman" w:cs="Times New Roman"/>
          <w:b/>
          <w:lang w:val="ro-RO"/>
        </w:rPr>
      </w:pPr>
    </w:p>
    <w:p w:rsidR="00E87D0B" w:rsidRPr="00735606" w:rsidRDefault="00E87D0B" w:rsidP="00E87D0B">
      <w:pPr>
        <w:pStyle w:val="ad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735606">
        <w:rPr>
          <w:rFonts w:ascii="Times New Roman" w:hAnsi="Times New Roman" w:cs="Times New Roman"/>
          <w:b/>
          <w:sz w:val="24"/>
          <w:lang w:val="ro-RO"/>
        </w:rPr>
        <w:t>Chi</w:t>
      </w:r>
      <w:r w:rsidR="00672AFC">
        <w:rPr>
          <w:rFonts w:ascii="Times New Roman" w:hAnsi="Times New Roman" w:cs="Times New Roman"/>
          <w:b/>
          <w:sz w:val="24"/>
          <w:lang w:val="ro-RO"/>
        </w:rPr>
        <w:t>ş</w:t>
      </w:r>
      <w:r w:rsidRPr="00735606">
        <w:rPr>
          <w:rFonts w:ascii="Times New Roman" w:hAnsi="Times New Roman" w:cs="Times New Roman"/>
          <w:b/>
          <w:sz w:val="24"/>
          <w:lang w:val="ro-RO"/>
        </w:rPr>
        <w:t>inău, 2015</w:t>
      </w:r>
    </w:p>
    <w:p w:rsidR="00BE58DC" w:rsidRPr="008660D0" w:rsidRDefault="0071353C" w:rsidP="00BE58D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60D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STRATEGIA DE DEZV</w:t>
      </w:r>
      <w:r w:rsidR="00E65138" w:rsidRPr="008660D0">
        <w:rPr>
          <w:rFonts w:ascii="Times New Roman" w:hAnsi="Times New Roman" w:cs="Times New Roman"/>
          <w:b/>
          <w:sz w:val="24"/>
          <w:szCs w:val="24"/>
          <w:lang w:val="ro-RO"/>
        </w:rPr>
        <w:t>О</w:t>
      </w:r>
      <w:r w:rsidRPr="008660D0">
        <w:rPr>
          <w:rFonts w:ascii="Times New Roman" w:hAnsi="Times New Roman" w:cs="Times New Roman"/>
          <w:b/>
          <w:sz w:val="24"/>
          <w:szCs w:val="24"/>
          <w:lang w:val="ro-RO"/>
        </w:rPr>
        <w:t>LTARE A ŞC</w:t>
      </w:r>
      <w:r w:rsidR="00E65138" w:rsidRPr="008660D0">
        <w:rPr>
          <w:rFonts w:ascii="Times New Roman" w:hAnsi="Times New Roman" w:cs="Times New Roman"/>
          <w:b/>
          <w:sz w:val="24"/>
          <w:szCs w:val="24"/>
          <w:lang w:val="ro-RO"/>
        </w:rPr>
        <w:t>О</w:t>
      </w:r>
      <w:r w:rsidRPr="008660D0">
        <w:rPr>
          <w:rFonts w:ascii="Times New Roman" w:hAnsi="Times New Roman" w:cs="Times New Roman"/>
          <w:b/>
          <w:sz w:val="24"/>
          <w:szCs w:val="24"/>
          <w:lang w:val="ro-RO"/>
        </w:rPr>
        <w:t>LIL</w:t>
      </w:r>
      <w:r w:rsidR="00E65138" w:rsidRPr="008660D0">
        <w:rPr>
          <w:rFonts w:ascii="Times New Roman" w:hAnsi="Times New Roman" w:cs="Times New Roman"/>
          <w:b/>
          <w:sz w:val="24"/>
          <w:szCs w:val="24"/>
          <w:lang w:val="ro-RO"/>
        </w:rPr>
        <w:t>О</w:t>
      </w:r>
      <w:r w:rsidRPr="008660D0">
        <w:rPr>
          <w:rFonts w:ascii="Times New Roman" w:hAnsi="Times New Roman" w:cs="Times New Roman"/>
          <w:b/>
          <w:sz w:val="24"/>
          <w:szCs w:val="24"/>
          <w:lang w:val="ro-RO"/>
        </w:rPr>
        <w:t>R D</w:t>
      </w:r>
      <w:r w:rsidR="00E65138" w:rsidRPr="008660D0">
        <w:rPr>
          <w:rFonts w:ascii="Times New Roman" w:hAnsi="Times New Roman" w:cs="Times New Roman"/>
          <w:b/>
          <w:sz w:val="24"/>
          <w:szCs w:val="24"/>
          <w:lang w:val="ro-RO"/>
        </w:rPr>
        <w:t>О</w:t>
      </w:r>
      <w:r w:rsidRPr="008660D0">
        <w:rPr>
          <w:rFonts w:ascii="Times New Roman" w:hAnsi="Times New Roman" w:cs="Times New Roman"/>
          <w:b/>
          <w:sz w:val="24"/>
          <w:szCs w:val="24"/>
          <w:lang w:val="ro-RO"/>
        </w:rPr>
        <w:t>CT</w:t>
      </w:r>
      <w:r w:rsidR="00E65138" w:rsidRPr="008660D0">
        <w:rPr>
          <w:rFonts w:ascii="Times New Roman" w:hAnsi="Times New Roman" w:cs="Times New Roman"/>
          <w:b/>
          <w:sz w:val="24"/>
          <w:szCs w:val="24"/>
          <w:lang w:val="ro-RO"/>
        </w:rPr>
        <w:t>О</w:t>
      </w:r>
      <w:r w:rsidRPr="008660D0">
        <w:rPr>
          <w:rFonts w:ascii="Times New Roman" w:hAnsi="Times New Roman" w:cs="Times New Roman"/>
          <w:b/>
          <w:sz w:val="24"/>
          <w:szCs w:val="24"/>
          <w:lang w:val="ro-RO"/>
        </w:rPr>
        <w:t>RALE</w:t>
      </w:r>
    </w:p>
    <w:p w:rsidR="0071353C" w:rsidRPr="00735606" w:rsidRDefault="0071353C" w:rsidP="00BE58D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35606">
        <w:rPr>
          <w:rFonts w:ascii="Times New Roman" w:hAnsi="Times New Roman" w:cs="Times New Roman"/>
          <w:b/>
          <w:sz w:val="24"/>
          <w:szCs w:val="24"/>
          <w:lang w:val="fr-FR"/>
        </w:rPr>
        <w:t>A UNIVERSITĂ</w:t>
      </w:r>
      <w:r w:rsidR="006025B1" w:rsidRPr="00735606">
        <w:rPr>
          <w:rFonts w:ascii="Times New Roman" w:hAnsi="Times New Roman" w:cs="Times New Roman"/>
          <w:b/>
          <w:sz w:val="24"/>
          <w:szCs w:val="24"/>
          <w:lang w:val="fr-FR"/>
        </w:rPr>
        <w:t>Ţ</w:t>
      </w:r>
      <w:r w:rsidRPr="00735606">
        <w:rPr>
          <w:rFonts w:ascii="Times New Roman" w:hAnsi="Times New Roman" w:cs="Times New Roman"/>
          <w:b/>
          <w:sz w:val="24"/>
          <w:szCs w:val="24"/>
          <w:lang w:val="fr-FR"/>
        </w:rPr>
        <w:t>II LIB</w:t>
      </w:r>
      <w:r w:rsidR="00BE58DC" w:rsidRPr="00735606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Pr="00735606">
        <w:rPr>
          <w:rFonts w:ascii="Times New Roman" w:hAnsi="Times New Roman" w:cs="Times New Roman"/>
          <w:b/>
          <w:sz w:val="24"/>
          <w:szCs w:val="24"/>
          <w:lang w:val="fr-FR"/>
        </w:rPr>
        <w:t>RE INTERNA</w:t>
      </w:r>
      <w:r w:rsidR="006025B1" w:rsidRPr="00735606">
        <w:rPr>
          <w:rFonts w:ascii="Times New Roman" w:hAnsi="Times New Roman" w:cs="Times New Roman"/>
          <w:b/>
          <w:sz w:val="24"/>
          <w:szCs w:val="24"/>
          <w:lang w:val="fr-FR"/>
        </w:rPr>
        <w:t>Ţ</w:t>
      </w:r>
      <w:r w:rsidRPr="00735606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E65138">
        <w:rPr>
          <w:rFonts w:ascii="Times New Roman" w:hAnsi="Times New Roman" w:cs="Times New Roman"/>
          <w:b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NALE </w:t>
      </w:r>
      <w:r w:rsidRPr="00735606">
        <w:rPr>
          <w:rFonts w:ascii="Times New Roman" w:hAnsi="Times New Roman" w:cs="Times New Roman"/>
          <w:b/>
          <w:sz w:val="24"/>
          <w:szCs w:val="24"/>
          <w:lang w:val="ro-RO"/>
        </w:rPr>
        <w:t>DIN M</w:t>
      </w:r>
      <w:r w:rsidR="00E65138">
        <w:rPr>
          <w:rFonts w:ascii="Times New Roman" w:hAnsi="Times New Roman" w:cs="Times New Roman"/>
          <w:b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b/>
          <w:sz w:val="24"/>
          <w:szCs w:val="24"/>
          <w:lang w:val="ro-RO"/>
        </w:rPr>
        <w:t>LD</w:t>
      </w:r>
      <w:r w:rsidR="00E65138">
        <w:rPr>
          <w:rFonts w:ascii="Times New Roman" w:hAnsi="Times New Roman" w:cs="Times New Roman"/>
          <w:b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VA </w:t>
      </w:r>
      <w:r w:rsidRPr="00735606">
        <w:rPr>
          <w:rFonts w:ascii="Times New Roman" w:hAnsi="Times New Roman" w:cs="Times New Roman"/>
          <w:b/>
          <w:sz w:val="24"/>
          <w:szCs w:val="24"/>
          <w:lang w:val="fr-FR"/>
        </w:rPr>
        <w:t>PE PERI</w:t>
      </w:r>
      <w:r w:rsidR="00E65138">
        <w:rPr>
          <w:rFonts w:ascii="Times New Roman" w:hAnsi="Times New Roman" w:cs="Times New Roman"/>
          <w:b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b/>
          <w:sz w:val="24"/>
          <w:szCs w:val="24"/>
          <w:lang w:val="fr-FR"/>
        </w:rPr>
        <w:t>ADA 2015 – 2020</w:t>
      </w:r>
    </w:p>
    <w:p w:rsidR="00BE58DC" w:rsidRPr="00735606" w:rsidRDefault="00BE58DC" w:rsidP="00BE58D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1353C" w:rsidRPr="00735606" w:rsidRDefault="0071353C" w:rsidP="00B679A0">
      <w:pPr>
        <w:pStyle w:val="ab"/>
        <w:numPr>
          <w:ilvl w:val="0"/>
          <w:numId w:val="17"/>
        </w:numPr>
        <w:ind w:left="567" w:hanging="283"/>
        <w:rPr>
          <w:b/>
          <w:caps/>
          <w:sz w:val="24"/>
          <w:szCs w:val="24"/>
          <w:lang w:val="en-US"/>
        </w:rPr>
      </w:pPr>
      <w:r w:rsidRPr="00735606">
        <w:rPr>
          <w:b/>
          <w:caps/>
          <w:sz w:val="24"/>
          <w:szCs w:val="24"/>
          <w:lang w:val="en-US"/>
        </w:rPr>
        <w:t>Intr</w:t>
      </w:r>
      <w:r w:rsidR="00E65138">
        <w:rPr>
          <w:b/>
          <w:caps/>
          <w:sz w:val="24"/>
          <w:szCs w:val="24"/>
          <w:lang w:val="en-US"/>
        </w:rPr>
        <w:t>о</w:t>
      </w:r>
      <w:r w:rsidRPr="00735606">
        <w:rPr>
          <w:b/>
          <w:caps/>
          <w:sz w:val="24"/>
          <w:szCs w:val="24"/>
          <w:lang w:val="en-US"/>
        </w:rPr>
        <w:t>ducere</w:t>
      </w:r>
    </w:p>
    <w:p w:rsidR="008A71D0" w:rsidRPr="00735606" w:rsidRDefault="008A71D0" w:rsidP="008A71D0">
      <w:pPr>
        <w:pStyle w:val="ab"/>
        <w:ind w:left="1080"/>
        <w:rPr>
          <w:b/>
          <w:caps/>
          <w:sz w:val="24"/>
          <w:szCs w:val="24"/>
          <w:lang w:val="en-US"/>
        </w:rPr>
      </w:pPr>
    </w:p>
    <w:p w:rsidR="008A71D0" w:rsidRPr="00735606" w:rsidRDefault="00F87695" w:rsidP="00EA6243">
      <w:pPr>
        <w:pStyle w:val="ab"/>
        <w:ind w:left="0" w:firstLine="426"/>
        <w:jc w:val="both"/>
        <w:rPr>
          <w:sz w:val="24"/>
          <w:szCs w:val="24"/>
          <w:lang w:val="en-US"/>
        </w:rPr>
      </w:pPr>
      <w:r w:rsidRPr="00735606">
        <w:rPr>
          <w:sz w:val="24"/>
          <w:szCs w:val="24"/>
          <w:lang w:val="en-US"/>
        </w:rPr>
        <w:t>Strategia de dezvoltare a Şcolilor Doctorale</w:t>
      </w:r>
      <w:r w:rsidR="008A71D0" w:rsidRPr="00735606">
        <w:rPr>
          <w:sz w:val="24"/>
          <w:szCs w:val="24"/>
          <w:lang w:val="en-US"/>
        </w:rPr>
        <w:t xml:space="preserve"> cuprinde obiective generale </w:t>
      </w:r>
      <w:proofErr w:type="spellStart"/>
      <w:r w:rsidR="008A71D0" w:rsidRPr="00735606">
        <w:rPr>
          <w:sz w:val="24"/>
          <w:szCs w:val="24"/>
          <w:lang w:val="en-US"/>
        </w:rPr>
        <w:t>privind</w:t>
      </w:r>
      <w:proofErr w:type="spellEnd"/>
      <w:r w:rsidR="008A71D0" w:rsidRPr="00735606">
        <w:rPr>
          <w:sz w:val="24"/>
          <w:szCs w:val="24"/>
          <w:lang w:val="en-US"/>
        </w:rPr>
        <w:t xml:space="preserve"> </w:t>
      </w:r>
      <w:proofErr w:type="spellStart"/>
      <w:r w:rsidR="008A71D0" w:rsidRPr="00735606">
        <w:rPr>
          <w:sz w:val="24"/>
          <w:szCs w:val="24"/>
          <w:lang w:val="en-US"/>
        </w:rPr>
        <w:t>dezvoltarea</w:t>
      </w:r>
      <w:proofErr w:type="spellEnd"/>
      <w:r w:rsidR="008A71D0" w:rsidRPr="00735606">
        <w:rPr>
          <w:sz w:val="24"/>
          <w:szCs w:val="24"/>
          <w:lang w:val="en-US"/>
        </w:rPr>
        <w:t xml:space="preserve"> </w:t>
      </w:r>
      <w:proofErr w:type="spellStart"/>
      <w:r w:rsidR="008A71D0" w:rsidRPr="00735606">
        <w:rPr>
          <w:sz w:val="24"/>
          <w:szCs w:val="24"/>
          <w:lang w:val="en-US"/>
        </w:rPr>
        <w:t>pe</w:t>
      </w:r>
      <w:proofErr w:type="spellEnd"/>
      <w:r w:rsidR="008A71D0" w:rsidRPr="00735606">
        <w:rPr>
          <w:sz w:val="24"/>
          <w:szCs w:val="24"/>
          <w:lang w:val="en-US"/>
        </w:rPr>
        <w:t xml:space="preserve"> </w:t>
      </w:r>
      <w:proofErr w:type="spellStart"/>
      <w:r w:rsidR="008A71D0" w:rsidRPr="00735606">
        <w:rPr>
          <w:sz w:val="24"/>
          <w:szCs w:val="24"/>
          <w:lang w:val="en-US"/>
        </w:rPr>
        <w:t>termen</w:t>
      </w:r>
      <w:proofErr w:type="spellEnd"/>
      <w:r w:rsidR="008A71D0" w:rsidRPr="00735606">
        <w:rPr>
          <w:sz w:val="24"/>
          <w:szCs w:val="24"/>
          <w:lang w:val="en-US"/>
        </w:rPr>
        <w:t xml:space="preserve"> lung </w:t>
      </w:r>
      <w:r w:rsidR="00DB47BE" w:rsidRPr="00735606">
        <w:rPr>
          <w:sz w:val="24"/>
          <w:szCs w:val="24"/>
          <w:lang w:val="en-US"/>
        </w:rPr>
        <w:t xml:space="preserve">(5 </w:t>
      </w:r>
      <w:proofErr w:type="spellStart"/>
      <w:r w:rsidR="00DB47BE" w:rsidRPr="00735606">
        <w:rPr>
          <w:sz w:val="24"/>
          <w:szCs w:val="24"/>
          <w:lang w:val="en-US"/>
        </w:rPr>
        <w:t>ani</w:t>
      </w:r>
      <w:proofErr w:type="spellEnd"/>
      <w:r w:rsidR="00DB47BE" w:rsidRPr="00735606">
        <w:rPr>
          <w:sz w:val="24"/>
          <w:szCs w:val="24"/>
          <w:lang w:val="en-US"/>
        </w:rPr>
        <w:t xml:space="preserve">) </w:t>
      </w:r>
      <w:r w:rsidR="008A71D0" w:rsidRPr="00735606">
        <w:rPr>
          <w:sz w:val="24"/>
          <w:szCs w:val="24"/>
          <w:lang w:val="en-US"/>
        </w:rPr>
        <w:t xml:space="preserve">a </w:t>
      </w:r>
      <w:proofErr w:type="spellStart"/>
      <w:r w:rsidR="00672AFC">
        <w:rPr>
          <w:rFonts w:ascii="Cambria Math" w:hAnsi="Cambria Math" w:cs="Cambria Math"/>
          <w:sz w:val="24"/>
          <w:szCs w:val="24"/>
          <w:lang w:val="en-US"/>
        </w:rPr>
        <w:t>Ş</w:t>
      </w:r>
      <w:r w:rsidR="00D2300E" w:rsidRPr="00735606">
        <w:rPr>
          <w:sz w:val="24"/>
          <w:szCs w:val="24"/>
          <w:lang w:val="en-US"/>
        </w:rPr>
        <w:t>colilor</w:t>
      </w:r>
      <w:proofErr w:type="spellEnd"/>
      <w:r w:rsidR="008A71D0" w:rsidRPr="00735606">
        <w:rPr>
          <w:sz w:val="24"/>
          <w:szCs w:val="24"/>
          <w:lang w:val="en-US"/>
        </w:rPr>
        <w:t xml:space="preserve"> </w:t>
      </w:r>
      <w:proofErr w:type="spellStart"/>
      <w:r w:rsidR="008A71D0" w:rsidRPr="00735606">
        <w:rPr>
          <w:sz w:val="24"/>
          <w:szCs w:val="24"/>
          <w:lang w:val="en-US"/>
        </w:rPr>
        <w:t>Doctorale</w:t>
      </w:r>
      <w:proofErr w:type="spellEnd"/>
      <w:r w:rsidR="008A71D0" w:rsidRPr="00735606">
        <w:rPr>
          <w:sz w:val="24"/>
          <w:szCs w:val="24"/>
          <w:lang w:val="en-US"/>
        </w:rPr>
        <w:t xml:space="preserve"> (SD) din cadrul Universităţii Libere Internaţionale din Moldova. </w:t>
      </w:r>
    </w:p>
    <w:p w:rsidR="00DB47BE" w:rsidRPr="00735606" w:rsidRDefault="00F87695" w:rsidP="00EA6243">
      <w:pPr>
        <w:pStyle w:val="ab"/>
        <w:ind w:left="0" w:firstLine="567"/>
        <w:jc w:val="both"/>
        <w:rPr>
          <w:b/>
          <w:i/>
          <w:sz w:val="24"/>
          <w:szCs w:val="24"/>
          <w:lang w:val="en-US"/>
        </w:rPr>
      </w:pPr>
      <w:r w:rsidRPr="00735606">
        <w:rPr>
          <w:b/>
          <w:i/>
          <w:sz w:val="24"/>
          <w:szCs w:val="24"/>
          <w:lang w:val="en-US"/>
        </w:rPr>
        <w:t xml:space="preserve">Strategia de </w:t>
      </w:r>
      <w:r w:rsidR="00E72912" w:rsidRPr="00735606">
        <w:rPr>
          <w:b/>
          <w:i/>
          <w:sz w:val="24"/>
          <w:szCs w:val="24"/>
          <w:lang w:val="en-US"/>
        </w:rPr>
        <w:t xml:space="preserve">Dezvoltare </w:t>
      </w:r>
      <w:r w:rsidR="008A71D0" w:rsidRPr="00735606">
        <w:rPr>
          <w:b/>
          <w:i/>
          <w:sz w:val="24"/>
          <w:szCs w:val="24"/>
          <w:lang w:val="en-US"/>
        </w:rPr>
        <w:t xml:space="preserve">cuprinde: </w:t>
      </w:r>
    </w:p>
    <w:p w:rsidR="00DB47BE" w:rsidRPr="00735606" w:rsidRDefault="00EA6243" w:rsidP="008C64E3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Misiunea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AFC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735606">
        <w:rPr>
          <w:rFonts w:ascii="Times New Roman" w:hAnsi="Times New Roman" w:cs="Times New Roman"/>
          <w:sz w:val="24"/>
          <w:szCs w:val="24"/>
          <w:lang w:val="en-US"/>
        </w:rPr>
        <w:t>colilor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Doctorale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- de a realiza activitatea de cercetare şi de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doctorat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aprofundate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său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competen</w:t>
      </w:r>
      <w:r w:rsidR="00672AFC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73560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standarde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excelenţă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naţionale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şi internaţionale şi care să răspundă în mod adecvat nevoii de specialişti existente</w:t>
      </w:r>
      <w:r w:rsidR="00DB47BE" w:rsidRPr="007356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B47BE" w:rsidRPr="00735606" w:rsidRDefault="00EA6243" w:rsidP="008C64E3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Viziunea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AFC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735606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="001C2300" w:rsidRPr="00735606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Doctorale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exprimată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promovarea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valorilor provenite din studiile universitare de doctorat în  </w:t>
      </w:r>
      <w:r w:rsidR="00DB47BE" w:rsidRPr="007356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="00DB47BE" w:rsidRPr="00735606">
        <w:rPr>
          <w:rFonts w:ascii="Times New Roman" w:hAnsi="Times New Roman" w:cs="Times New Roman"/>
          <w:sz w:val="24"/>
          <w:szCs w:val="24"/>
          <w:lang w:val="en-US"/>
        </w:rPr>
        <w:t>meniile  ştiinţelor  sociale şi  economice, umanistica,  inginereşti şi tehnologii;</w:t>
      </w:r>
    </w:p>
    <w:p w:rsidR="00DB47BE" w:rsidRPr="00735606" w:rsidRDefault="008A71D0" w:rsidP="008C64E3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Valori</w:t>
      </w:r>
      <w:r w:rsidR="00DB47BE" w:rsidRPr="00735606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normele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gândirea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5606">
        <w:rPr>
          <w:rFonts w:ascii="Times New Roman" w:hAnsi="Times New Roman" w:cs="Times New Roman"/>
          <w:sz w:val="24"/>
          <w:szCs w:val="24"/>
          <w:lang w:val="en-US"/>
        </w:rPr>
        <w:t>credibilitatea</w:t>
      </w:r>
      <w:proofErr w:type="spellEnd"/>
      <w:r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AFC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8C64E3" w:rsidRPr="0073560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C64E3"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4E3" w:rsidRPr="00735606">
        <w:rPr>
          <w:rFonts w:ascii="Times New Roman" w:hAnsi="Times New Roman" w:cs="Times New Roman"/>
          <w:sz w:val="24"/>
          <w:szCs w:val="24"/>
          <w:lang w:val="en-US"/>
        </w:rPr>
        <w:t>angajamentul</w:t>
      </w:r>
      <w:proofErr w:type="spellEnd"/>
      <w:r w:rsidR="008C64E3"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4E3" w:rsidRPr="00735606">
        <w:rPr>
          <w:rFonts w:ascii="Times New Roman" w:hAnsi="Times New Roman" w:cs="Times New Roman"/>
          <w:sz w:val="24"/>
          <w:szCs w:val="24"/>
          <w:lang w:val="en-US"/>
        </w:rPr>
        <w:t>membrilor</w:t>
      </w:r>
      <w:proofErr w:type="spellEnd"/>
      <w:r w:rsidR="008C64E3"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AFC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8C64E3" w:rsidRPr="00735606">
        <w:rPr>
          <w:rFonts w:ascii="Times New Roman" w:hAnsi="Times New Roman" w:cs="Times New Roman"/>
          <w:sz w:val="24"/>
          <w:szCs w:val="24"/>
          <w:lang w:val="en-US"/>
        </w:rPr>
        <w:t>colilor</w:t>
      </w:r>
      <w:proofErr w:type="spellEnd"/>
      <w:r w:rsidR="008C64E3" w:rsidRPr="00735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4E3" w:rsidRPr="00735606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1C2300" w:rsidRPr="00735606">
        <w:rPr>
          <w:rFonts w:ascii="Times New Roman" w:hAnsi="Times New Roman" w:cs="Times New Roman"/>
          <w:sz w:val="24"/>
          <w:szCs w:val="24"/>
          <w:lang w:val="en-US"/>
        </w:rPr>
        <w:t>torale</w:t>
      </w:r>
      <w:proofErr w:type="spellEnd"/>
      <w:r w:rsidR="001C2300" w:rsidRPr="007356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2300" w:rsidRPr="008660D0" w:rsidRDefault="001C2300" w:rsidP="001C2300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60D0">
        <w:rPr>
          <w:rFonts w:ascii="Times New Roman" w:hAnsi="Times New Roman" w:cs="Times New Roman"/>
          <w:sz w:val="24"/>
          <w:szCs w:val="24"/>
          <w:lang w:val="fr-FR"/>
        </w:rPr>
        <w:t xml:space="preserve">Obiectivele strategice de dezvoltarea </w:t>
      </w:r>
      <w:r w:rsidR="00672AFC"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8660D0">
        <w:rPr>
          <w:rFonts w:ascii="Times New Roman" w:hAnsi="Times New Roman" w:cs="Times New Roman"/>
          <w:sz w:val="24"/>
          <w:szCs w:val="24"/>
          <w:lang w:val="fr-FR"/>
        </w:rPr>
        <w:t>colilir Doctorale ULIM, obiectivele opera</w:t>
      </w:r>
      <w:r w:rsidR="00672AFC"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8660D0">
        <w:rPr>
          <w:rFonts w:ascii="Times New Roman" w:hAnsi="Times New Roman" w:cs="Times New Roman"/>
          <w:sz w:val="24"/>
          <w:szCs w:val="24"/>
          <w:lang w:val="fr-FR"/>
        </w:rPr>
        <w:t>ionale în d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8660D0">
        <w:rPr>
          <w:rFonts w:ascii="Times New Roman" w:hAnsi="Times New Roman" w:cs="Times New Roman"/>
          <w:sz w:val="24"/>
          <w:szCs w:val="24"/>
          <w:lang w:val="fr-FR"/>
        </w:rPr>
        <w:t>meniile  ştiinţelor  sociale şi  economice, umanistica,  inginereşti şi tehnologii.</w:t>
      </w:r>
    </w:p>
    <w:p w:rsidR="0062108E" w:rsidRPr="00735606" w:rsidRDefault="00DB47BE" w:rsidP="008C64E3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Consiliul </w:t>
      </w:r>
      <w:r w:rsidR="00672AFC">
        <w:rPr>
          <w:rFonts w:ascii="Times New Roman" w:hAnsi="Times New Roman" w:cs="Times New Roman"/>
          <w:sz w:val="24"/>
          <w:szCs w:val="24"/>
          <w:lang w:val="fr-FR"/>
        </w:rPr>
        <w:t>Ş</w:t>
      </w:r>
      <w:r w:rsidR="008C64E3" w:rsidRPr="00735606">
        <w:rPr>
          <w:rFonts w:ascii="Times New Roman" w:hAnsi="Times New Roman" w:cs="Times New Roman"/>
          <w:sz w:val="24"/>
          <w:szCs w:val="24"/>
          <w:lang w:val="fr-FR"/>
        </w:rPr>
        <w:t>tiin</w:t>
      </w:r>
      <w:r w:rsidR="00672AFC">
        <w:rPr>
          <w:rFonts w:ascii="Times New Roman" w:hAnsi="Times New Roman" w:cs="Times New Roman"/>
          <w:sz w:val="24"/>
          <w:szCs w:val="24"/>
          <w:lang w:val="fr-FR"/>
        </w:rPr>
        <w:t>ţ</w:t>
      </w:r>
      <w:r w:rsidR="008C64E3" w:rsidRPr="00735606">
        <w:rPr>
          <w:rFonts w:ascii="Times New Roman" w:hAnsi="Times New Roman" w:cs="Times New Roman"/>
          <w:sz w:val="24"/>
          <w:szCs w:val="24"/>
          <w:lang w:val="fr-FR"/>
        </w:rPr>
        <w:t>ific</w:t>
      </w:r>
      <w:r w:rsidR="008A71D0"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 este responsabil de coordonarea activită</w:t>
      </w:r>
      <w:r w:rsidR="00672AFC">
        <w:rPr>
          <w:rFonts w:ascii="Cambria Math" w:hAnsi="Cambria Math" w:cs="Cambria Math"/>
          <w:sz w:val="24"/>
          <w:szCs w:val="24"/>
          <w:lang w:val="fr-FR"/>
        </w:rPr>
        <w:t>ţ</w:t>
      </w:r>
      <w:r w:rsidR="008A71D0"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ii </w:t>
      </w:r>
      <w:r w:rsidR="00E72912" w:rsidRPr="00735606">
        <w:rPr>
          <w:rFonts w:ascii="Times New Roman" w:hAnsi="Times New Roman" w:cs="Times New Roman"/>
          <w:sz w:val="24"/>
          <w:szCs w:val="24"/>
          <w:lang w:val="fr-FR"/>
        </w:rPr>
        <w:t>Şcolilor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 Doctorale</w:t>
      </w:r>
      <w:r w:rsidR="008A71D0"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, de organizarea </w:t>
      </w:r>
      <w:r w:rsidR="00E72912"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studiilor universitare </w:t>
      </w:r>
      <w:r w:rsidR="008A71D0"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8C64E3" w:rsidRPr="00735606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8A71D0"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octorat </w:t>
      </w:r>
      <w:r w:rsidR="00672AFC">
        <w:rPr>
          <w:rFonts w:ascii="Cambria Math" w:hAnsi="Cambria Math" w:cs="Cambria Math"/>
          <w:sz w:val="24"/>
          <w:szCs w:val="24"/>
          <w:lang w:val="fr-FR"/>
        </w:rPr>
        <w:t>ş</w:t>
      </w:r>
      <w:r w:rsidR="008A71D0"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i de îndeplinirea obiectivelor asumate prin </w:t>
      </w:r>
      <w:r w:rsidR="00E72912" w:rsidRPr="00735606">
        <w:rPr>
          <w:rFonts w:ascii="Times New Roman" w:hAnsi="Times New Roman" w:cs="Times New Roman"/>
          <w:sz w:val="24"/>
          <w:szCs w:val="24"/>
          <w:lang w:val="fr-FR"/>
        </w:rPr>
        <w:t>Strategia de Dezvoltare</w:t>
      </w:r>
      <w:r w:rsidR="008A71D0"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 precum </w:t>
      </w:r>
      <w:r w:rsidR="00672AFC">
        <w:rPr>
          <w:rFonts w:ascii="Cambria Math" w:hAnsi="Cambria Math" w:cs="Cambria Math"/>
          <w:sz w:val="24"/>
          <w:szCs w:val="24"/>
          <w:lang w:val="fr-FR"/>
        </w:rPr>
        <w:t>ş</w:t>
      </w:r>
      <w:r w:rsidR="008A71D0"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i de coordonarea cu celelalte politici ale </w:t>
      </w:r>
      <w:r w:rsidR="00E72912" w:rsidRPr="00735606">
        <w:rPr>
          <w:rFonts w:ascii="Times New Roman" w:hAnsi="Times New Roman" w:cs="Times New Roman"/>
          <w:sz w:val="24"/>
          <w:szCs w:val="24"/>
          <w:lang w:val="fr-FR"/>
        </w:rPr>
        <w:t>ULIM</w:t>
      </w:r>
      <w:r w:rsidR="008A71D0" w:rsidRPr="0073560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C64E3" w:rsidRPr="008660D0" w:rsidRDefault="008C64E3" w:rsidP="00EA6243">
      <w:pPr>
        <w:pStyle w:val="ab"/>
        <w:ind w:left="0" w:firstLine="567"/>
        <w:jc w:val="both"/>
        <w:rPr>
          <w:b/>
          <w:i/>
          <w:sz w:val="24"/>
          <w:szCs w:val="24"/>
          <w:lang w:val="fr-FR"/>
        </w:rPr>
      </w:pPr>
    </w:p>
    <w:p w:rsidR="00E72912" w:rsidRPr="008660D0" w:rsidRDefault="00E72912" w:rsidP="00EA6243">
      <w:pPr>
        <w:pStyle w:val="ab"/>
        <w:ind w:left="0" w:firstLine="567"/>
        <w:jc w:val="both"/>
        <w:rPr>
          <w:b/>
          <w:i/>
          <w:sz w:val="24"/>
          <w:szCs w:val="24"/>
          <w:lang w:val="fr-FR"/>
        </w:rPr>
      </w:pPr>
      <w:r w:rsidRPr="008660D0">
        <w:rPr>
          <w:b/>
          <w:i/>
          <w:sz w:val="24"/>
          <w:szCs w:val="24"/>
          <w:lang w:val="fr-FR"/>
        </w:rPr>
        <w:t>Principiile Strategiei</w:t>
      </w:r>
      <w:r w:rsidR="00EA6243" w:rsidRPr="008660D0">
        <w:rPr>
          <w:b/>
          <w:i/>
          <w:sz w:val="24"/>
          <w:szCs w:val="24"/>
          <w:lang w:val="fr-FR"/>
        </w:rPr>
        <w:t xml:space="preserve"> de Dezvoltare</w:t>
      </w:r>
      <w:r w:rsidRPr="008660D0">
        <w:rPr>
          <w:b/>
          <w:i/>
          <w:sz w:val="24"/>
          <w:szCs w:val="24"/>
          <w:lang w:val="fr-FR"/>
        </w:rPr>
        <w:t xml:space="preserve">: </w:t>
      </w:r>
    </w:p>
    <w:p w:rsidR="00E72912" w:rsidRPr="008660D0" w:rsidRDefault="00E72912" w:rsidP="00EA6243">
      <w:pPr>
        <w:pStyle w:val="ab"/>
        <w:ind w:left="0" w:firstLine="567"/>
        <w:jc w:val="both"/>
        <w:rPr>
          <w:sz w:val="24"/>
          <w:szCs w:val="24"/>
          <w:lang w:val="fr-FR"/>
        </w:rPr>
      </w:pPr>
      <w:r w:rsidRPr="008660D0">
        <w:rPr>
          <w:sz w:val="24"/>
          <w:szCs w:val="24"/>
          <w:lang w:val="fr-FR"/>
        </w:rPr>
        <w:t xml:space="preserve">Principiile de bază ale </w:t>
      </w:r>
      <w:r w:rsidR="001C2300" w:rsidRPr="008660D0">
        <w:rPr>
          <w:sz w:val="24"/>
          <w:szCs w:val="24"/>
          <w:lang w:val="fr-FR"/>
        </w:rPr>
        <w:t xml:space="preserve">Strategiei </w:t>
      </w:r>
      <w:r w:rsidRPr="008660D0">
        <w:rPr>
          <w:sz w:val="24"/>
          <w:szCs w:val="24"/>
          <w:lang w:val="fr-FR"/>
        </w:rPr>
        <w:t>sunt:</w:t>
      </w:r>
    </w:p>
    <w:p w:rsidR="00E72912" w:rsidRPr="008660D0" w:rsidRDefault="00E72912" w:rsidP="001C2300">
      <w:pPr>
        <w:pStyle w:val="ab"/>
        <w:numPr>
          <w:ilvl w:val="0"/>
          <w:numId w:val="33"/>
        </w:numPr>
        <w:jc w:val="both"/>
        <w:rPr>
          <w:sz w:val="24"/>
          <w:szCs w:val="24"/>
          <w:lang w:val="fr-FR"/>
        </w:rPr>
      </w:pPr>
      <w:r w:rsidRPr="008660D0">
        <w:rPr>
          <w:sz w:val="24"/>
          <w:szCs w:val="24"/>
          <w:lang w:val="fr-FR"/>
        </w:rPr>
        <w:t xml:space="preserve">principiul echităţii – </w:t>
      </w:r>
      <w:r w:rsidR="00EA6243" w:rsidRPr="008660D0">
        <w:rPr>
          <w:sz w:val="24"/>
          <w:szCs w:val="24"/>
          <w:lang w:val="fr-FR"/>
        </w:rPr>
        <w:t>p</w:t>
      </w:r>
      <w:r w:rsidRPr="008660D0">
        <w:rPr>
          <w:sz w:val="24"/>
          <w:szCs w:val="24"/>
          <w:shd w:val="clear" w:color="auto" w:fill="FFFFFF"/>
          <w:lang w:val="fr-FR"/>
        </w:rPr>
        <w:t xml:space="preserve">rincipiu etic </w:t>
      </w:r>
      <w:r w:rsidR="00672AFC">
        <w:rPr>
          <w:sz w:val="24"/>
          <w:szCs w:val="24"/>
          <w:shd w:val="clear" w:color="auto" w:fill="FFFFFF"/>
          <w:lang w:val="fr-FR"/>
        </w:rPr>
        <w:t>ş</w:t>
      </w:r>
      <w:r w:rsidRPr="008660D0">
        <w:rPr>
          <w:sz w:val="24"/>
          <w:szCs w:val="24"/>
          <w:shd w:val="clear" w:color="auto" w:fill="FFFFFF"/>
          <w:lang w:val="fr-FR"/>
        </w:rPr>
        <w:t>i juridic care stă la baza reglementării tuturor rela</w:t>
      </w:r>
      <w:r w:rsidR="00672AFC">
        <w:rPr>
          <w:sz w:val="24"/>
          <w:szCs w:val="24"/>
          <w:shd w:val="clear" w:color="auto" w:fill="FFFFFF"/>
          <w:lang w:val="fr-FR"/>
        </w:rPr>
        <w:t>ţ</w:t>
      </w:r>
      <w:r w:rsidRPr="008660D0">
        <w:rPr>
          <w:sz w:val="24"/>
          <w:szCs w:val="24"/>
          <w:shd w:val="clear" w:color="auto" w:fill="FFFFFF"/>
          <w:lang w:val="fr-FR"/>
        </w:rPr>
        <w:t>iilor sociale în spiritul dreptă</w:t>
      </w:r>
      <w:r w:rsidR="00672AFC">
        <w:rPr>
          <w:sz w:val="24"/>
          <w:szCs w:val="24"/>
          <w:shd w:val="clear" w:color="auto" w:fill="FFFFFF"/>
          <w:lang w:val="fr-FR"/>
        </w:rPr>
        <w:t>ţ</w:t>
      </w:r>
      <w:r w:rsidRPr="008660D0">
        <w:rPr>
          <w:sz w:val="24"/>
          <w:szCs w:val="24"/>
          <w:shd w:val="clear" w:color="auto" w:fill="FFFFFF"/>
          <w:lang w:val="fr-FR"/>
        </w:rPr>
        <w:t>ii, egalită</w:t>
      </w:r>
      <w:r w:rsidR="00672AFC">
        <w:rPr>
          <w:sz w:val="24"/>
          <w:szCs w:val="24"/>
          <w:shd w:val="clear" w:color="auto" w:fill="FFFFFF"/>
          <w:lang w:val="fr-FR"/>
        </w:rPr>
        <w:t>ţ</w:t>
      </w:r>
      <w:r w:rsidRPr="008660D0">
        <w:rPr>
          <w:sz w:val="24"/>
          <w:szCs w:val="24"/>
          <w:shd w:val="clear" w:color="auto" w:fill="FFFFFF"/>
          <w:lang w:val="fr-FR"/>
        </w:rPr>
        <w:t xml:space="preserve">ii </w:t>
      </w:r>
      <w:r w:rsidR="00672AFC">
        <w:rPr>
          <w:sz w:val="24"/>
          <w:szCs w:val="24"/>
          <w:shd w:val="clear" w:color="auto" w:fill="FFFFFF"/>
          <w:lang w:val="fr-FR"/>
        </w:rPr>
        <w:t>ş</w:t>
      </w:r>
      <w:r w:rsidRPr="008660D0">
        <w:rPr>
          <w:sz w:val="24"/>
          <w:szCs w:val="24"/>
          <w:shd w:val="clear" w:color="auto" w:fill="FFFFFF"/>
          <w:lang w:val="fr-FR"/>
        </w:rPr>
        <w:t>i justi</w:t>
      </w:r>
      <w:r w:rsidR="00672AFC">
        <w:rPr>
          <w:sz w:val="24"/>
          <w:szCs w:val="24"/>
          <w:shd w:val="clear" w:color="auto" w:fill="FFFFFF"/>
          <w:lang w:val="fr-FR"/>
        </w:rPr>
        <w:t>ţ</w:t>
      </w:r>
      <w:r w:rsidRPr="008660D0">
        <w:rPr>
          <w:sz w:val="24"/>
          <w:szCs w:val="24"/>
          <w:shd w:val="clear" w:color="auto" w:fill="FFFFFF"/>
          <w:lang w:val="fr-FR"/>
        </w:rPr>
        <w:t xml:space="preserve">iei, al colaborării </w:t>
      </w:r>
      <w:r w:rsidR="00672AFC">
        <w:rPr>
          <w:sz w:val="24"/>
          <w:szCs w:val="24"/>
          <w:shd w:val="clear" w:color="auto" w:fill="FFFFFF"/>
          <w:lang w:val="fr-FR"/>
        </w:rPr>
        <w:t>ş</w:t>
      </w:r>
      <w:r w:rsidRPr="008660D0">
        <w:rPr>
          <w:sz w:val="24"/>
          <w:szCs w:val="24"/>
          <w:shd w:val="clear" w:color="auto" w:fill="FFFFFF"/>
          <w:lang w:val="fr-FR"/>
        </w:rPr>
        <w:t>i respectului reciproc</w:t>
      </w:r>
      <w:r w:rsidR="00EA6243" w:rsidRPr="008660D0">
        <w:rPr>
          <w:sz w:val="24"/>
          <w:szCs w:val="24"/>
          <w:shd w:val="clear" w:color="auto" w:fill="FFFFFF"/>
          <w:lang w:val="fr-FR"/>
        </w:rPr>
        <w:t>;</w:t>
      </w:r>
      <w:r w:rsidRPr="008660D0">
        <w:rPr>
          <w:sz w:val="24"/>
          <w:szCs w:val="24"/>
          <w:lang w:val="fr-FR"/>
        </w:rPr>
        <w:t xml:space="preserve"> </w:t>
      </w:r>
    </w:p>
    <w:p w:rsidR="00E72912" w:rsidRPr="008660D0" w:rsidRDefault="00E72912" w:rsidP="001C2300">
      <w:pPr>
        <w:pStyle w:val="ab"/>
        <w:numPr>
          <w:ilvl w:val="0"/>
          <w:numId w:val="33"/>
        </w:numPr>
        <w:jc w:val="both"/>
        <w:rPr>
          <w:sz w:val="24"/>
          <w:szCs w:val="24"/>
          <w:lang w:val="fr-FR"/>
        </w:rPr>
      </w:pPr>
      <w:r w:rsidRPr="008660D0">
        <w:rPr>
          <w:sz w:val="24"/>
          <w:szCs w:val="24"/>
          <w:lang w:val="fr-FR"/>
        </w:rPr>
        <w:t xml:space="preserve">principiul calităţii – în baza căruia activităţile de învăţământ se raportează la standardele de referinţă şi la bunele practici naţionale şi internaţionale; </w:t>
      </w:r>
    </w:p>
    <w:p w:rsidR="00E72912" w:rsidRPr="008660D0" w:rsidRDefault="00E72912" w:rsidP="001C2300">
      <w:pPr>
        <w:pStyle w:val="ab"/>
        <w:numPr>
          <w:ilvl w:val="0"/>
          <w:numId w:val="33"/>
        </w:numPr>
        <w:jc w:val="both"/>
        <w:rPr>
          <w:sz w:val="24"/>
          <w:szCs w:val="24"/>
          <w:lang w:val="fr-FR"/>
        </w:rPr>
      </w:pPr>
      <w:r w:rsidRPr="008660D0">
        <w:rPr>
          <w:sz w:val="24"/>
          <w:szCs w:val="24"/>
          <w:lang w:val="fr-FR"/>
        </w:rPr>
        <w:t xml:space="preserve">principiul relevanţei – în baza căruia învăţământul şi cercetarea doctorală răspund nevoilor de dezvoltare personală şi social-economică; </w:t>
      </w:r>
    </w:p>
    <w:p w:rsidR="00E72912" w:rsidRPr="00735606" w:rsidRDefault="00E72912" w:rsidP="001C2300">
      <w:pPr>
        <w:pStyle w:val="ab"/>
        <w:numPr>
          <w:ilvl w:val="0"/>
          <w:numId w:val="33"/>
        </w:numPr>
        <w:jc w:val="both"/>
        <w:rPr>
          <w:sz w:val="24"/>
          <w:szCs w:val="24"/>
          <w:lang w:val="en-US"/>
        </w:rPr>
      </w:pPr>
      <w:proofErr w:type="spellStart"/>
      <w:r w:rsidRPr="00735606">
        <w:rPr>
          <w:sz w:val="24"/>
          <w:szCs w:val="24"/>
          <w:lang w:val="en-US"/>
        </w:rPr>
        <w:t>principiul</w:t>
      </w:r>
      <w:proofErr w:type="spellEnd"/>
      <w:r w:rsidRPr="00735606">
        <w:rPr>
          <w:sz w:val="24"/>
          <w:szCs w:val="24"/>
          <w:lang w:val="en-US"/>
        </w:rPr>
        <w:t xml:space="preserve"> </w:t>
      </w:r>
      <w:proofErr w:type="spellStart"/>
      <w:r w:rsidRPr="00735606">
        <w:rPr>
          <w:sz w:val="24"/>
          <w:szCs w:val="24"/>
          <w:lang w:val="en-US"/>
        </w:rPr>
        <w:t>transparenţei</w:t>
      </w:r>
      <w:proofErr w:type="spellEnd"/>
      <w:r w:rsidRPr="00735606">
        <w:rPr>
          <w:sz w:val="24"/>
          <w:szCs w:val="24"/>
          <w:lang w:val="en-US"/>
        </w:rPr>
        <w:t xml:space="preserve"> – </w:t>
      </w:r>
      <w:proofErr w:type="spellStart"/>
      <w:r w:rsidRPr="00735606">
        <w:rPr>
          <w:sz w:val="24"/>
          <w:szCs w:val="24"/>
          <w:lang w:val="en-US"/>
        </w:rPr>
        <w:t>concretizat</w:t>
      </w:r>
      <w:proofErr w:type="spellEnd"/>
      <w:r w:rsidRPr="00735606">
        <w:rPr>
          <w:sz w:val="24"/>
          <w:szCs w:val="24"/>
          <w:lang w:val="en-US"/>
        </w:rPr>
        <w:t xml:space="preserve"> în asigurarea vizibilităţi totale a deciziei şi rezultatelor, prin comunicarea a acestora; </w:t>
      </w:r>
    </w:p>
    <w:p w:rsidR="00E72912" w:rsidRPr="00735606" w:rsidRDefault="00E72912" w:rsidP="001C2300">
      <w:pPr>
        <w:pStyle w:val="ab"/>
        <w:numPr>
          <w:ilvl w:val="0"/>
          <w:numId w:val="33"/>
        </w:numPr>
        <w:jc w:val="both"/>
        <w:rPr>
          <w:sz w:val="24"/>
          <w:szCs w:val="24"/>
          <w:lang w:val="en-US"/>
        </w:rPr>
      </w:pPr>
      <w:r w:rsidRPr="00735606">
        <w:rPr>
          <w:sz w:val="24"/>
          <w:szCs w:val="24"/>
          <w:lang w:val="en-US"/>
        </w:rPr>
        <w:t>principiul colegialităţii – concretizat prin lucrul în echipă, dezbateri pe baza argumentelor ştiinţifice, atât între cadrele didactice universitare cât şi între acestea şi studenţi-doctoranzi;</w:t>
      </w:r>
    </w:p>
    <w:p w:rsidR="00E72912" w:rsidRPr="00735606" w:rsidRDefault="00E72912" w:rsidP="001C2300">
      <w:pPr>
        <w:pStyle w:val="ab"/>
        <w:numPr>
          <w:ilvl w:val="0"/>
          <w:numId w:val="33"/>
        </w:numPr>
        <w:jc w:val="both"/>
        <w:rPr>
          <w:sz w:val="24"/>
          <w:szCs w:val="24"/>
          <w:lang w:val="en-US"/>
        </w:rPr>
      </w:pPr>
      <w:proofErr w:type="gramStart"/>
      <w:r w:rsidRPr="00735606">
        <w:rPr>
          <w:sz w:val="24"/>
          <w:szCs w:val="24"/>
          <w:lang w:val="en-US"/>
        </w:rPr>
        <w:t>principiul</w:t>
      </w:r>
      <w:proofErr w:type="gramEnd"/>
      <w:r w:rsidRPr="00735606">
        <w:rPr>
          <w:sz w:val="24"/>
          <w:szCs w:val="24"/>
          <w:lang w:val="en-US"/>
        </w:rPr>
        <w:t xml:space="preserve"> integralităţii – în relaţiile cu studenţii-doctoranzi sau pentru aceştia, înlăturarea corupţiei, favoritismului şi</w:t>
      </w:r>
      <w:r w:rsidR="00EA6243" w:rsidRPr="00735606">
        <w:rPr>
          <w:sz w:val="24"/>
          <w:szCs w:val="24"/>
          <w:lang w:val="en-US"/>
        </w:rPr>
        <w:t xml:space="preserve"> evitarea incompatibilităţilor.</w:t>
      </w:r>
    </w:p>
    <w:p w:rsidR="00E72912" w:rsidRPr="00735606" w:rsidRDefault="00E72912" w:rsidP="00B679A0">
      <w:pPr>
        <w:pStyle w:val="ab"/>
        <w:ind w:left="567"/>
        <w:rPr>
          <w:b/>
          <w:caps/>
          <w:sz w:val="24"/>
          <w:szCs w:val="24"/>
          <w:lang w:val="en-US"/>
        </w:rPr>
      </w:pPr>
    </w:p>
    <w:p w:rsidR="00B679A0" w:rsidRPr="00735606" w:rsidRDefault="00B679A0" w:rsidP="00B679A0">
      <w:pPr>
        <w:pStyle w:val="ab"/>
        <w:numPr>
          <w:ilvl w:val="0"/>
          <w:numId w:val="17"/>
        </w:numPr>
        <w:ind w:left="567" w:hanging="283"/>
        <w:rPr>
          <w:b/>
          <w:caps/>
          <w:sz w:val="24"/>
          <w:szCs w:val="24"/>
          <w:lang w:val="ro-RO"/>
        </w:rPr>
      </w:pPr>
      <w:r w:rsidRPr="00735606">
        <w:rPr>
          <w:b/>
          <w:caps/>
          <w:sz w:val="24"/>
          <w:szCs w:val="24"/>
          <w:lang w:val="ro-RO"/>
        </w:rPr>
        <w:t>dispozi</w:t>
      </w:r>
      <w:r w:rsidR="00672AFC">
        <w:rPr>
          <w:b/>
          <w:caps/>
          <w:sz w:val="24"/>
          <w:szCs w:val="24"/>
          <w:lang w:val="ro-RO"/>
        </w:rPr>
        <w:t>ţ</w:t>
      </w:r>
      <w:r w:rsidRPr="00735606">
        <w:rPr>
          <w:b/>
          <w:caps/>
          <w:sz w:val="24"/>
          <w:szCs w:val="24"/>
          <w:lang w:val="ro-RO"/>
        </w:rPr>
        <w:t>ii generale</w:t>
      </w:r>
    </w:p>
    <w:p w:rsidR="00B679A0" w:rsidRPr="00735606" w:rsidRDefault="00B679A0" w:rsidP="00B679A0">
      <w:pPr>
        <w:pStyle w:val="ab"/>
        <w:ind w:left="567"/>
        <w:rPr>
          <w:b/>
          <w:caps/>
          <w:sz w:val="24"/>
          <w:szCs w:val="24"/>
          <w:lang w:val="ro-RO"/>
        </w:rPr>
      </w:pPr>
    </w:p>
    <w:p w:rsidR="0071353C" w:rsidRPr="0054150A" w:rsidRDefault="0071353C" w:rsidP="00B679A0">
      <w:pPr>
        <w:pStyle w:val="ab"/>
        <w:ind w:left="567"/>
        <w:rPr>
          <w:b/>
          <w:caps/>
          <w:sz w:val="24"/>
          <w:szCs w:val="24"/>
          <w:lang w:val="ro-RO"/>
        </w:rPr>
      </w:pPr>
      <w:r w:rsidRPr="0054150A">
        <w:rPr>
          <w:b/>
          <w:caps/>
          <w:sz w:val="24"/>
          <w:szCs w:val="24"/>
          <w:lang w:val="ro-RO"/>
        </w:rPr>
        <w:t xml:space="preserve">MisiunEA, </w:t>
      </w:r>
      <w:r w:rsidR="0054150A">
        <w:rPr>
          <w:b/>
          <w:caps/>
          <w:sz w:val="24"/>
          <w:szCs w:val="24"/>
          <w:lang w:val="ro-RO"/>
        </w:rPr>
        <w:t>о</w:t>
      </w:r>
      <w:r w:rsidR="0054150A" w:rsidRPr="00735606">
        <w:rPr>
          <w:b/>
          <w:caps/>
          <w:sz w:val="24"/>
          <w:szCs w:val="24"/>
          <w:lang w:val="ro-RO"/>
        </w:rPr>
        <w:t>biective</w:t>
      </w:r>
      <w:r w:rsidR="0054150A" w:rsidRPr="0054150A">
        <w:rPr>
          <w:b/>
          <w:caps/>
          <w:sz w:val="24"/>
          <w:szCs w:val="24"/>
          <w:lang w:val="ro-RO"/>
        </w:rPr>
        <w:t xml:space="preserve"> ŞI </w:t>
      </w:r>
      <w:r w:rsidRPr="0054150A">
        <w:rPr>
          <w:b/>
          <w:caps/>
          <w:sz w:val="24"/>
          <w:szCs w:val="24"/>
          <w:lang w:val="ro-RO"/>
        </w:rPr>
        <w:t>VAL</w:t>
      </w:r>
      <w:r w:rsidR="00E65138" w:rsidRPr="0054150A">
        <w:rPr>
          <w:b/>
          <w:caps/>
          <w:sz w:val="24"/>
          <w:szCs w:val="24"/>
          <w:lang w:val="ro-RO"/>
        </w:rPr>
        <w:t>О</w:t>
      </w:r>
      <w:r w:rsidRPr="0054150A">
        <w:rPr>
          <w:b/>
          <w:caps/>
          <w:sz w:val="24"/>
          <w:szCs w:val="24"/>
          <w:lang w:val="ro-RO"/>
        </w:rPr>
        <w:t xml:space="preserve">RI </w:t>
      </w:r>
    </w:p>
    <w:p w:rsidR="00B679A0" w:rsidRPr="00735606" w:rsidRDefault="00B679A0" w:rsidP="00B679A0">
      <w:pPr>
        <w:pStyle w:val="ab"/>
        <w:ind w:left="567"/>
        <w:rPr>
          <w:b/>
          <w:caps/>
          <w:sz w:val="24"/>
          <w:szCs w:val="24"/>
          <w:lang w:val="ro-RO"/>
        </w:rPr>
      </w:pPr>
    </w:p>
    <w:p w:rsidR="0071353C" w:rsidRPr="00735606" w:rsidRDefault="0071353C" w:rsidP="0071353C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lang w:val="ro-RO"/>
        </w:rPr>
      </w:pPr>
      <w:r w:rsidRPr="00735606">
        <w:rPr>
          <w:rStyle w:val="ac"/>
          <w:lang w:val="ro-RO"/>
        </w:rPr>
        <w:t>Misiunea Şc</w:t>
      </w:r>
      <w:r w:rsidR="00E65138">
        <w:rPr>
          <w:rStyle w:val="ac"/>
          <w:lang w:val="ro-RO"/>
        </w:rPr>
        <w:t>о</w:t>
      </w:r>
      <w:r w:rsidRPr="00735606">
        <w:rPr>
          <w:rStyle w:val="ac"/>
          <w:lang w:val="ro-RO"/>
        </w:rPr>
        <w:t>lii D</w:t>
      </w:r>
      <w:r w:rsidR="00E65138">
        <w:rPr>
          <w:rStyle w:val="ac"/>
          <w:lang w:val="ro-RO"/>
        </w:rPr>
        <w:t>о</w:t>
      </w:r>
      <w:r w:rsidRPr="00735606">
        <w:rPr>
          <w:rStyle w:val="ac"/>
          <w:lang w:val="ro-RO"/>
        </w:rPr>
        <w:t>ct</w:t>
      </w:r>
      <w:r w:rsidR="00E65138">
        <w:rPr>
          <w:rStyle w:val="ac"/>
          <w:lang w:val="ro-RO"/>
        </w:rPr>
        <w:t>о</w:t>
      </w:r>
      <w:r w:rsidRPr="00735606">
        <w:rPr>
          <w:rStyle w:val="ac"/>
          <w:lang w:val="ro-RO"/>
        </w:rPr>
        <w:t>rale</w:t>
      </w:r>
      <w:r w:rsidRPr="00735606">
        <w:rPr>
          <w:rStyle w:val="apple-converted-space"/>
          <w:lang w:val="ro-RO"/>
        </w:rPr>
        <w:t> </w:t>
      </w:r>
      <w:r w:rsidRPr="00735606">
        <w:rPr>
          <w:lang w:val="ro-RO"/>
        </w:rPr>
        <w:t>este de a realiza activitatea de instruire universitară de nivelul III (</w:t>
      </w:r>
      <w:r w:rsidRPr="00735606">
        <w:rPr>
          <w:i/>
          <w:lang w:val="ro-RO"/>
        </w:rPr>
        <w:t>Studii superi</w:t>
      </w:r>
      <w:r w:rsidR="00E65138">
        <w:rPr>
          <w:i/>
          <w:lang w:val="ro-RO"/>
        </w:rPr>
        <w:t>о</w:t>
      </w:r>
      <w:r w:rsidRPr="00735606">
        <w:rPr>
          <w:i/>
          <w:lang w:val="ro-RO"/>
        </w:rPr>
        <w:t>are de d</w:t>
      </w:r>
      <w:r w:rsidR="00E65138">
        <w:rPr>
          <w:i/>
          <w:lang w:val="ro-RO"/>
        </w:rPr>
        <w:t>о</w:t>
      </w:r>
      <w:r w:rsidRPr="00735606">
        <w:rPr>
          <w:i/>
          <w:lang w:val="ro-RO"/>
        </w:rPr>
        <w:t>ct</w:t>
      </w:r>
      <w:r w:rsidR="00E65138">
        <w:rPr>
          <w:i/>
          <w:lang w:val="ro-RO"/>
        </w:rPr>
        <w:t>о</w:t>
      </w:r>
      <w:r w:rsidRPr="00735606">
        <w:rPr>
          <w:i/>
          <w:lang w:val="ro-RO"/>
        </w:rPr>
        <w:t>rat</w:t>
      </w:r>
      <w:r w:rsidRPr="00735606">
        <w:rPr>
          <w:lang w:val="ro-RO"/>
        </w:rPr>
        <w:t xml:space="preserve">) şi, implicit, cea de cercetare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tiin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ifică apr</w:t>
      </w:r>
      <w:r w:rsidR="00E65138">
        <w:rPr>
          <w:lang w:val="ro-RO"/>
        </w:rPr>
        <w:t>о</w:t>
      </w:r>
      <w:r w:rsidRPr="00735606">
        <w:rPr>
          <w:lang w:val="ro-RO"/>
        </w:rPr>
        <w:t>fundată în d</w:t>
      </w:r>
      <w:r w:rsidR="00E65138">
        <w:rPr>
          <w:lang w:val="ro-RO"/>
        </w:rPr>
        <w:t>о</w:t>
      </w:r>
      <w:r w:rsidRPr="00735606">
        <w:rPr>
          <w:lang w:val="ro-RO"/>
        </w:rPr>
        <w:t>meniile sale de c</w:t>
      </w:r>
      <w:r w:rsidR="00E65138">
        <w:rPr>
          <w:lang w:val="ro-RO"/>
        </w:rPr>
        <w:t>о</w:t>
      </w:r>
      <w:r w:rsidRPr="00735606">
        <w:rPr>
          <w:lang w:val="ro-RO"/>
        </w:rPr>
        <w:t>mpeten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ă, în vederea asigurării pr</w:t>
      </w:r>
      <w:r w:rsidR="00E65138">
        <w:rPr>
          <w:lang w:val="ro-RO"/>
        </w:rPr>
        <w:t>о</w:t>
      </w:r>
      <w:r w:rsidRPr="00735606">
        <w:rPr>
          <w:lang w:val="ro-RO"/>
        </w:rPr>
        <w:t>gresului ştiinţific şi dezv</w:t>
      </w:r>
      <w:r w:rsidR="00E65138">
        <w:rPr>
          <w:lang w:val="ro-RO"/>
        </w:rPr>
        <w:t>о</w:t>
      </w:r>
      <w:r w:rsidRPr="00735606">
        <w:rPr>
          <w:lang w:val="ro-RO"/>
        </w:rPr>
        <w:t>ltării s</w:t>
      </w:r>
      <w:r w:rsidR="00E65138">
        <w:rPr>
          <w:lang w:val="ro-RO"/>
        </w:rPr>
        <w:t>о</w:t>
      </w:r>
      <w:r w:rsidRPr="00735606">
        <w:rPr>
          <w:lang w:val="ro-RO"/>
        </w:rPr>
        <w:t>cietă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ii pe multiple planuri. </w:t>
      </w:r>
    </w:p>
    <w:p w:rsidR="003D5617" w:rsidRPr="00735606" w:rsidRDefault="003D5617" w:rsidP="0071353C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rStyle w:val="ac"/>
          <w:rFonts w:ascii="Cambria Math" w:hAnsi="Cambria Math" w:cs="Cambria Math"/>
          <w:lang w:val="ro-RO"/>
        </w:rPr>
      </w:pPr>
    </w:p>
    <w:p w:rsidR="003D5617" w:rsidRPr="00735606" w:rsidRDefault="003D5617" w:rsidP="0071353C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rStyle w:val="ac"/>
          <w:rFonts w:ascii="Cambria Math" w:hAnsi="Cambria Math" w:cs="Cambria Math"/>
          <w:lang w:val="ro-RO"/>
        </w:rPr>
      </w:pPr>
    </w:p>
    <w:p w:rsidR="0071353C" w:rsidRPr="00735606" w:rsidRDefault="006025B1" w:rsidP="0071353C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lang w:val="ro-RO"/>
        </w:rPr>
      </w:pPr>
      <w:r w:rsidRPr="00735606">
        <w:rPr>
          <w:rStyle w:val="ac"/>
          <w:rFonts w:ascii="Cambria Math" w:hAnsi="Cambria Math" w:cs="Cambria Math"/>
          <w:lang w:val="ro-RO"/>
        </w:rPr>
        <w:lastRenderedPageBreak/>
        <w:t>Ş</w:t>
      </w:r>
      <w:r w:rsidR="0071353C" w:rsidRPr="00735606">
        <w:rPr>
          <w:rStyle w:val="ac"/>
          <w:lang w:val="ro-RO"/>
        </w:rPr>
        <w:t>c</w:t>
      </w:r>
      <w:r w:rsidR="00E65138">
        <w:rPr>
          <w:rStyle w:val="ac"/>
          <w:lang w:val="ro-RO"/>
        </w:rPr>
        <w:t>о</w:t>
      </w:r>
      <w:r w:rsidR="0071353C" w:rsidRPr="00735606">
        <w:rPr>
          <w:rStyle w:val="ac"/>
          <w:lang w:val="ro-RO"/>
        </w:rPr>
        <w:t>ala D</w:t>
      </w:r>
      <w:r w:rsidR="00E65138">
        <w:rPr>
          <w:rStyle w:val="ac"/>
          <w:lang w:val="ro-RO"/>
        </w:rPr>
        <w:t>о</w:t>
      </w:r>
      <w:r w:rsidR="0071353C" w:rsidRPr="00735606">
        <w:rPr>
          <w:rStyle w:val="ac"/>
          <w:lang w:val="ro-RO"/>
        </w:rPr>
        <w:t>ct</w:t>
      </w:r>
      <w:r w:rsidR="00E65138">
        <w:rPr>
          <w:rStyle w:val="ac"/>
          <w:lang w:val="ro-RO"/>
        </w:rPr>
        <w:t>о</w:t>
      </w:r>
      <w:r w:rsidR="0071353C" w:rsidRPr="00735606">
        <w:rPr>
          <w:rStyle w:val="ac"/>
          <w:lang w:val="ro-RO"/>
        </w:rPr>
        <w:t xml:space="preserve">rală </w:t>
      </w:r>
      <w:r w:rsidR="0071353C" w:rsidRPr="00735606">
        <w:rPr>
          <w:rStyle w:val="ac"/>
          <w:i/>
          <w:lang w:val="ro-RO"/>
        </w:rPr>
        <w:t>ULIM</w:t>
      </w:r>
      <w:r w:rsidR="0071353C" w:rsidRPr="00735606">
        <w:rPr>
          <w:rStyle w:val="ac"/>
          <w:lang w:val="ro-RO"/>
        </w:rPr>
        <w:t xml:space="preserve"> are </w:t>
      </w:r>
      <w:r w:rsidR="0071353C" w:rsidRPr="00735606">
        <w:rPr>
          <w:lang w:val="ro-RO"/>
        </w:rPr>
        <w:t>următ</w:t>
      </w:r>
      <w:r w:rsidR="00E65138">
        <w:rPr>
          <w:lang w:val="ro-RO"/>
        </w:rPr>
        <w:t>о</w:t>
      </w:r>
      <w:r w:rsidR="0071353C" w:rsidRPr="00735606">
        <w:rPr>
          <w:lang w:val="ro-RO"/>
        </w:rPr>
        <w:t xml:space="preserve">arele </w:t>
      </w:r>
      <w:r w:rsidR="00E65138">
        <w:rPr>
          <w:b/>
          <w:lang w:val="ro-RO"/>
        </w:rPr>
        <w:t>о</w:t>
      </w:r>
      <w:r w:rsidR="0071353C" w:rsidRPr="00735606">
        <w:rPr>
          <w:b/>
          <w:lang w:val="ro-RO"/>
        </w:rPr>
        <w:t>biective strategice</w:t>
      </w:r>
      <w:r w:rsidR="0071353C" w:rsidRPr="00735606">
        <w:rPr>
          <w:lang w:val="ro-RO"/>
        </w:rPr>
        <w:t>:</w:t>
      </w:r>
    </w:p>
    <w:p w:rsidR="0071353C" w:rsidRPr="00735606" w:rsidRDefault="0071353C" w:rsidP="008B792C">
      <w:pPr>
        <w:pStyle w:val="ae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ro-RO"/>
        </w:rPr>
      </w:pPr>
      <w:r w:rsidRPr="00735606">
        <w:rPr>
          <w:lang w:val="ro-RO"/>
        </w:rPr>
        <w:t>pr</w:t>
      </w:r>
      <w:r w:rsidR="00E65138">
        <w:rPr>
          <w:lang w:val="ro-RO"/>
        </w:rPr>
        <w:t>о</w:t>
      </w:r>
      <w:r w:rsidRPr="00735606">
        <w:rPr>
          <w:lang w:val="ro-RO"/>
        </w:rPr>
        <w:t>m</w:t>
      </w:r>
      <w:r w:rsidR="00E65138">
        <w:rPr>
          <w:lang w:val="ro-RO"/>
        </w:rPr>
        <w:t>о</w:t>
      </w:r>
      <w:r w:rsidRPr="00735606">
        <w:rPr>
          <w:lang w:val="ro-RO"/>
        </w:rPr>
        <w:t>varea val</w:t>
      </w:r>
      <w:r w:rsidR="00E65138">
        <w:rPr>
          <w:lang w:val="ro-RO"/>
        </w:rPr>
        <w:t>о</w:t>
      </w:r>
      <w:r w:rsidRPr="00735606">
        <w:rPr>
          <w:lang w:val="ro-RO"/>
        </w:rPr>
        <w:t>ril</w:t>
      </w:r>
      <w:r w:rsidR="00E65138">
        <w:rPr>
          <w:lang w:val="ro-RO"/>
        </w:rPr>
        <w:t>о</w:t>
      </w:r>
      <w:r w:rsidRPr="00735606">
        <w:rPr>
          <w:lang w:val="ro-RO"/>
        </w:rPr>
        <w:t>r pr</w:t>
      </w:r>
      <w:r w:rsidR="00E65138">
        <w:rPr>
          <w:lang w:val="ro-RO"/>
        </w:rPr>
        <w:t>о</w:t>
      </w:r>
      <w:r w:rsidRPr="00735606">
        <w:rPr>
          <w:lang w:val="ro-RO"/>
        </w:rPr>
        <w:t>venite din studiile superi</w:t>
      </w:r>
      <w:r w:rsidR="00E65138">
        <w:rPr>
          <w:lang w:val="ro-RO"/>
        </w:rPr>
        <w:t>о</w:t>
      </w:r>
      <w:r w:rsidRPr="00735606">
        <w:rPr>
          <w:lang w:val="ro-RO"/>
        </w:rPr>
        <w:t>are de d</w:t>
      </w:r>
      <w:r w:rsidR="00E65138">
        <w:rPr>
          <w:lang w:val="ro-RO"/>
        </w:rPr>
        <w:t>о</w:t>
      </w:r>
      <w:r w:rsidRPr="00735606">
        <w:rPr>
          <w:lang w:val="ro-RO"/>
        </w:rPr>
        <w:t>ct</w:t>
      </w:r>
      <w:r w:rsidR="00E65138">
        <w:rPr>
          <w:lang w:val="ro-RO"/>
        </w:rPr>
        <w:t>о</w:t>
      </w:r>
      <w:r w:rsidRPr="00735606">
        <w:rPr>
          <w:lang w:val="ro-RO"/>
        </w:rPr>
        <w:t>rat în d</w:t>
      </w:r>
      <w:r w:rsidR="00E65138">
        <w:rPr>
          <w:lang w:val="ro-RO"/>
        </w:rPr>
        <w:t>о</w:t>
      </w:r>
      <w:r w:rsidRPr="00735606">
        <w:rPr>
          <w:lang w:val="ro-RO"/>
        </w:rPr>
        <w:t>meniile sale de c</w:t>
      </w:r>
      <w:r w:rsidR="00E65138">
        <w:rPr>
          <w:lang w:val="ro-RO"/>
        </w:rPr>
        <w:t>о</w:t>
      </w:r>
      <w:r w:rsidRPr="00735606">
        <w:rPr>
          <w:lang w:val="ro-RO"/>
        </w:rPr>
        <w:t>mpeten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 xml:space="preserve">ă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i în d</w:t>
      </w:r>
      <w:r w:rsidR="00E65138">
        <w:rPr>
          <w:lang w:val="ro-RO"/>
        </w:rPr>
        <w:t>о</w:t>
      </w:r>
      <w:r w:rsidRPr="00735606">
        <w:rPr>
          <w:lang w:val="ro-RO"/>
        </w:rPr>
        <w:t>menii de interes c</w:t>
      </w:r>
      <w:r w:rsidR="00E65138">
        <w:rPr>
          <w:lang w:val="ro-RO"/>
        </w:rPr>
        <w:t>о</w:t>
      </w:r>
      <w:r w:rsidRPr="00735606">
        <w:rPr>
          <w:lang w:val="ro-RO"/>
        </w:rPr>
        <w:t>nexe, în vederea asigurării pr</w:t>
      </w:r>
      <w:r w:rsidR="00E65138">
        <w:rPr>
          <w:lang w:val="ro-RO"/>
        </w:rPr>
        <w:t>о</w:t>
      </w:r>
      <w:r w:rsidRPr="00735606">
        <w:rPr>
          <w:lang w:val="ro-RO"/>
        </w:rPr>
        <w:t>gresului ştiinţific  şi dezv</w:t>
      </w:r>
      <w:r w:rsidR="00E65138">
        <w:rPr>
          <w:lang w:val="ro-RO"/>
        </w:rPr>
        <w:t>о</w:t>
      </w:r>
      <w:r w:rsidRPr="00735606">
        <w:rPr>
          <w:lang w:val="ro-RO"/>
        </w:rPr>
        <w:t>ltării s</w:t>
      </w:r>
      <w:r w:rsidR="00E65138">
        <w:rPr>
          <w:lang w:val="ro-RO"/>
        </w:rPr>
        <w:t>о</w:t>
      </w:r>
      <w:r w:rsidRPr="00735606">
        <w:rPr>
          <w:lang w:val="ro-RO"/>
        </w:rPr>
        <w:t>cietă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ii;</w:t>
      </w:r>
    </w:p>
    <w:p w:rsidR="0071353C" w:rsidRPr="00735606" w:rsidRDefault="00EA6243" w:rsidP="008B792C">
      <w:pPr>
        <w:pStyle w:val="ae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ro-RO"/>
        </w:rPr>
      </w:pPr>
      <w:r w:rsidRPr="00735606">
        <w:rPr>
          <w:lang w:val="ro-RO"/>
        </w:rPr>
        <w:t>men</w:t>
      </w:r>
      <w:r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 xml:space="preserve">inerea </w:t>
      </w:r>
      <w:r w:rsidR="0071353C" w:rsidRPr="00735606">
        <w:rPr>
          <w:i/>
          <w:lang w:val="ro-RO"/>
        </w:rPr>
        <w:t>ULIM</w:t>
      </w:r>
      <w:r w:rsidR="0071353C" w:rsidRPr="00735606">
        <w:rPr>
          <w:lang w:val="ro-RO"/>
        </w:rPr>
        <w:t xml:space="preserve"> ca principală universitate privată din Republica M</w:t>
      </w:r>
      <w:r w:rsidR="00E65138">
        <w:rPr>
          <w:lang w:val="ro-RO"/>
        </w:rPr>
        <w:t>о</w:t>
      </w:r>
      <w:r w:rsidR="0071353C" w:rsidRPr="00735606">
        <w:rPr>
          <w:lang w:val="ro-RO"/>
        </w:rPr>
        <w:t>ld</w:t>
      </w:r>
      <w:r w:rsidR="00E65138">
        <w:rPr>
          <w:lang w:val="ro-RO"/>
        </w:rPr>
        <w:t>о</w:t>
      </w:r>
      <w:r w:rsidR="0071353C" w:rsidRPr="00735606">
        <w:rPr>
          <w:lang w:val="ro-RO"/>
        </w:rPr>
        <w:t xml:space="preserve">va cu </w:t>
      </w:r>
      <w:r w:rsidR="00E65138">
        <w:rPr>
          <w:lang w:val="ro-RO"/>
        </w:rPr>
        <w:t>о</w:t>
      </w:r>
      <w:r w:rsidR="0071353C" w:rsidRPr="00735606">
        <w:rPr>
          <w:lang w:val="ro-RO"/>
        </w:rPr>
        <w:t xml:space="preserve"> reţea de instruire avansată  la nivelul d</w:t>
      </w:r>
      <w:r w:rsidR="00E65138">
        <w:rPr>
          <w:lang w:val="ro-RO"/>
        </w:rPr>
        <w:t>о</w:t>
      </w:r>
      <w:r w:rsidR="0071353C" w:rsidRPr="00735606">
        <w:rPr>
          <w:lang w:val="ro-RO"/>
        </w:rPr>
        <w:t>ct</w:t>
      </w:r>
      <w:r w:rsidR="00E65138">
        <w:rPr>
          <w:lang w:val="ro-RO"/>
        </w:rPr>
        <w:t>о</w:t>
      </w:r>
      <w:r w:rsidR="003319D9">
        <w:rPr>
          <w:lang w:val="ro-RO"/>
        </w:rPr>
        <w:t>ratului [</w:t>
      </w:r>
      <w:r w:rsidR="0071353C" w:rsidRPr="00735606">
        <w:rPr>
          <w:i/>
          <w:lang w:val="ro-RO"/>
        </w:rPr>
        <w:t>Drept</w:t>
      </w:r>
      <w:r w:rsidR="0071353C" w:rsidRPr="00735606">
        <w:rPr>
          <w:lang w:val="ro-RO"/>
        </w:rPr>
        <w:t xml:space="preserve">, </w:t>
      </w:r>
      <w:r w:rsidR="0071353C" w:rsidRPr="00735606">
        <w:rPr>
          <w:i/>
          <w:lang w:val="ro-RO"/>
        </w:rPr>
        <w:t>Ştiinţe Ec</w:t>
      </w:r>
      <w:r w:rsidR="00E65138">
        <w:rPr>
          <w:i/>
          <w:lang w:val="ro-RO"/>
        </w:rPr>
        <w:t>о</w:t>
      </w:r>
      <w:r w:rsidR="0071353C" w:rsidRPr="00735606">
        <w:rPr>
          <w:i/>
          <w:lang w:val="ro-RO"/>
        </w:rPr>
        <w:t>n</w:t>
      </w:r>
      <w:r w:rsidR="00E65138">
        <w:rPr>
          <w:i/>
          <w:lang w:val="ro-RO"/>
        </w:rPr>
        <w:t>о</w:t>
      </w:r>
      <w:r w:rsidR="0071353C" w:rsidRPr="00735606">
        <w:rPr>
          <w:i/>
          <w:lang w:val="ro-RO"/>
        </w:rPr>
        <w:t>mce, S</w:t>
      </w:r>
      <w:r w:rsidR="00E65138">
        <w:rPr>
          <w:i/>
          <w:lang w:val="ro-RO"/>
        </w:rPr>
        <w:t>о</w:t>
      </w:r>
      <w:r w:rsidR="0071353C" w:rsidRPr="00735606">
        <w:rPr>
          <w:i/>
          <w:lang w:val="ro-RO"/>
        </w:rPr>
        <w:t>ciale şi Tehn</w:t>
      </w:r>
      <w:r w:rsidR="00E65138">
        <w:rPr>
          <w:i/>
          <w:lang w:val="ro-RO"/>
        </w:rPr>
        <w:t>о</w:t>
      </w:r>
      <w:r w:rsidR="0071353C" w:rsidRPr="00735606">
        <w:rPr>
          <w:i/>
          <w:lang w:val="ro-RO"/>
        </w:rPr>
        <w:t>l</w:t>
      </w:r>
      <w:r w:rsidR="00E65138">
        <w:rPr>
          <w:i/>
          <w:lang w:val="ro-RO"/>
        </w:rPr>
        <w:t>о</w:t>
      </w:r>
      <w:r w:rsidR="0071353C" w:rsidRPr="00735606">
        <w:rPr>
          <w:i/>
          <w:lang w:val="ro-RO"/>
        </w:rPr>
        <w:t>gii Inf</w:t>
      </w:r>
      <w:r w:rsidR="00E65138">
        <w:rPr>
          <w:i/>
          <w:lang w:val="ro-RO"/>
        </w:rPr>
        <w:t>о</w:t>
      </w:r>
      <w:r w:rsidR="0071353C" w:rsidRPr="00735606">
        <w:rPr>
          <w:i/>
          <w:lang w:val="ro-RO"/>
        </w:rPr>
        <w:t>rma</w:t>
      </w:r>
      <w:r w:rsidR="006025B1" w:rsidRPr="00735606">
        <w:rPr>
          <w:i/>
          <w:lang w:val="ro-RO"/>
        </w:rPr>
        <w:t>ţ</w:t>
      </w:r>
      <w:r w:rsidR="0071353C" w:rsidRPr="00735606">
        <w:rPr>
          <w:i/>
          <w:lang w:val="ro-RO"/>
        </w:rPr>
        <w:t>i</w:t>
      </w:r>
      <w:r w:rsidR="00E65138">
        <w:rPr>
          <w:i/>
          <w:lang w:val="ro-RO"/>
        </w:rPr>
        <w:t>о</w:t>
      </w:r>
      <w:r w:rsidR="0071353C" w:rsidRPr="00735606">
        <w:rPr>
          <w:i/>
          <w:lang w:val="ro-RO"/>
        </w:rPr>
        <w:t>nale</w:t>
      </w:r>
      <w:r w:rsidR="0071353C" w:rsidRPr="00735606">
        <w:rPr>
          <w:lang w:val="ro-RO"/>
        </w:rPr>
        <w:t>, ,</w:t>
      </w:r>
      <w:r w:rsidR="0071353C" w:rsidRPr="00735606">
        <w:rPr>
          <w:i/>
          <w:lang w:val="ro-RO"/>
        </w:rPr>
        <w:t>Ştiinţe Umanistice, P</w:t>
      </w:r>
      <w:r w:rsidR="00E65138">
        <w:rPr>
          <w:i/>
          <w:lang w:val="ro-RO"/>
        </w:rPr>
        <w:t>о</w:t>
      </w:r>
      <w:r w:rsidR="0071353C" w:rsidRPr="00735606">
        <w:rPr>
          <w:i/>
          <w:lang w:val="ro-RO"/>
        </w:rPr>
        <w:t>litice şi ale C</w:t>
      </w:r>
      <w:r w:rsidR="00E65138">
        <w:rPr>
          <w:i/>
          <w:lang w:val="ro-RO"/>
        </w:rPr>
        <w:t>о</w:t>
      </w:r>
      <w:r w:rsidR="0071353C" w:rsidRPr="00735606">
        <w:rPr>
          <w:i/>
          <w:lang w:val="ro-RO"/>
        </w:rPr>
        <w:t>municării</w:t>
      </w:r>
      <w:r w:rsidR="0071353C" w:rsidRPr="00735606">
        <w:rPr>
          <w:lang w:val="ro-RO"/>
        </w:rPr>
        <w:t xml:space="preserve">] şi cu realizări semnificative </w:t>
      </w:r>
      <w:r w:rsidR="00E65138">
        <w:rPr>
          <w:lang w:val="ro-RO"/>
        </w:rPr>
        <w:t>о</w:t>
      </w:r>
      <w:r w:rsidR="0071353C" w:rsidRPr="00735606">
        <w:rPr>
          <w:lang w:val="ro-RO"/>
        </w:rPr>
        <w:t>bţinute din studiile superi</w:t>
      </w:r>
      <w:r w:rsidR="00E65138">
        <w:rPr>
          <w:lang w:val="ro-RO"/>
        </w:rPr>
        <w:t>о</w:t>
      </w:r>
      <w:r w:rsidR="0071353C" w:rsidRPr="00735606">
        <w:rPr>
          <w:lang w:val="ro-RO"/>
        </w:rPr>
        <w:t>are de treapta a III-a;</w:t>
      </w:r>
    </w:p>
    <w:p w:rsidR="0071353C" w:rsidRPr="00735606" w:rsidRDefault="0071353C" w:rsidP="008B792C">
      <w:pPr>
        <w:pStyle w:val="ae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ro-RO"/>
        </w:rPr>
      </w:pPr>
      <w:r w:rsidRPr="00735606">
        <w:rPr>
          <w:lang w:val="ro-RO"/>
        </w:rPr>
        <w:t>val</w:t>
      </w:r>
      <w:r w:rsidR="00E65138">
        <w:rPr>
          <w:lang w:val="ro-RO"/>
        </w:rPr>
        <w:t>о</w:t>
      </w:r>
      <w:r w:rsidRPr="00735606">
        <w:rPr>
          <w:lang w:val="ro-RO"/>
        </w:rPr>
        <w:t>rificarea p</w:t>
      </w:r>
      <w:r w:rsidR="00E65138">
        <w:rPr>
          <w:lang w:val="ro-RO"/>
        </w:rPr>
        <w:t>о</w:t>
      </w:r>
      <w:r w:rsidRPr="00735606">
        <w:rPr>
          <w:lang w:val="ro-RO"/>
        </w:rPr>
        <w:t>tenţialului uman de cercetare, dezv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ltare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i in</w:t>
      </w:r>
      <w:r w:rsidR="00E65138">
        <w:rPr>
          <w:lang w:val="ro-RO"/>
        </w:rPr>
        <w:t>о</w:t>
      </w:r>
      <w:r w:rsidRPr="00735606">
        <w:rPr>
          <w:lang w:val="ro-RO"/>
        </w:rPr>
        <w:t>vare – c</w:t>
      </w:r>
      <w:r w:rsidR="00E65138">
        <w:rPr>
          <w:lang w:val="ro-RO"/>
        </w:rPr>
        <w:t>о</w:t>
      </w:r>
      <w:r w:rsidRPr="00735606">
        <w:rPr>
          <w:lang w:val="ro-RO"/>
        </w:rPr>
        <w:t>nducăt</w:t>
      </w:r>
      <w:r w:rsidR="00E65138">
        <w:rPr>
          <w:lang w:val="ro-RO"/>
        </w:rPr>
        <w:t>о</w:t>
      </w:r>
      <w:r w:rsidRPr="00735606">
        <w:rPr>
          <w:lang w:val="ro-RO"/>
        </w:rPr>
        <w:t>ri de d</w:t>
      </w:r>
      <w:r w:rsidR="00E65138">
        <w:rPr>
          <w:lang w:val="ro-RO"/>
        </w:rPr>
        <w:t>о</w:t>
      </w:r>
      <w:r w:rsidRPr="00735606">
        <w:rPr>
          <w:lang w:val="ro-RO"/>
        </w:rPr>
        <w:t>ct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rat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i studen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i-d</w:t>
      </w:r>
      <w:r w:rsidR="00E65138">
        <w:rPr>
          <w:lang w:val="ro-RO"/>
        </w:rPr>
        <w:t>о</w:t>
      </w:r>
      <w:r w:rsidRPr="00735606">
        <w:rPr>
          <w:lang w:val="ro-RO"/>
        </w:rPr>
        <w:t>ct</w:t>
      </w:r>
      <w:r w:rsidR="00E65138">
        <w:rPr>
          <w:lang w:val="ro-RO"/>
        </w:rPr>
        <w:t>о</w:t>
      </w:r>
      <w:r w:rsidRPr="00735606">
        <w:rPr>
          <w:lang w:val="ro-RO"/>
        </w:rPr>
        <w:t>ranzi – în ab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rdarea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i s</w:t>
      </w:r>
      <w:r w:rsidR="00E65138">
        <w:rPr>
          <w:lang w:val="ro-RO"/>
        </w:rPr>
        <w:t>о</w:t>
      </w:r>
      <w:r w:rsidRPr="00735606">
        <w:rPr>
          <w:lang w:val="ro-RO"/>
        </w:rPr>
        <w:t>lu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i</w:t>
      </w:r>
      <w:r w:rsidR="00E65138">
        <w:rPr>
          <w:lang w:val="ro-RO"/>
        </w:rPr>
        <w:t>о</w:t>
      </w:r>
      <w:r w:rsidRPr="00735606">
        <w:rPr>
          <w:lang w:val="ro-RO"/>
        </w:rPr>
        <w:t>narea pr</w:t>
      </w:r>
      <w:r w:rsidR="00E65138">
        <w:rPr>
          <w:lang w:val="ro-RO"/>
        </w:rPr>
        <w:t>о</w:t>
      </w:r>
      <w:r w:rsidRPr="00735606">
        <w:rPr>
          <w:lang w:val="ro-RO"/>
        </w:rPr>
        <w:t>blemel</w:t>
      </w:r>
      <w:r w:rsidR="00E65138">
        <w:rPr>
          <w:lang w:val="ro-RO"/>
        </w:rPr>
        <w:t>о</w:t>
      </w:r>
      <w:r w:rsidRPr="00735606">
        <w:rPr>
          <w:lang w:val="ro-RO"/>
        </w:rPr>
        <w:t>r din d</w:t>
      </w:r>
      <w:r w:rsidR="00E65138">
        <w:rPr>
          <w:lang w:val="ro-RO"/>
        </w:rPr>
        <w:t>о</w:t>
      </w:r>
      <w:r w:rsidRPr="00735606">
        <w:rPr>
          <w:lang w:val="ro-RO"/>
        </w:rPr>
        <w:t>meniile de interes ale Şc</w:t>
      </w:r>
      <w:r w:rsidR="00E65138">
        <w:rPr>
          <w:lang w:val="ro-RO"/>
        </w:rPr>
        <w:t>о</w:t>
      </w:r>
      <w:r w:rsidRPr="00735606">
        <w:rPr>
          <w:lang w:val="ro-RO"/>
        </w:rPr>
        <w:t>lii [</w:t>
      </w:r>
      <w:r w:rsidRPr="00735606">
        <w:rPr>
          <w:i/>
          <w:lang w:val="ro-RO"/>
        </w:rPr>
        <w:t>Drept; Ştiinţe S</w:t>
      </w:r>
      <w:r w:rsidR="00E65138">
        <w:rPr>
          <w:i/>
          <w:lang w:val="ro-RO"/>
        </w:rPr>
        <w:t>о</w:t>
      </w:r>
      <w:r w:rsidRPr="00735606">
        <w:rPr>
          <w:i/>
          <w:lang w:val="ro-RO"/>
        </w:rPr>
        <w:t>ciale, ale Vieţii şi Inginereşti; Ştiinţe Umanistice, P</w:t>
      </w:r>
      <w:r w:rsidR="00E65138">
        <w:rPr>
          <w:i/>
          <w:lang w:val="ro-RO"/>
        </w:rPr>
        <w:t>о</w:t>
      </w:r>
      <w:r w:rsidRPr="00735606">
        <w:rPr>
          <w:i/>
          <w:lang w:val="ro-RO"/>
        </w:rPr>
        <w:t>litic</w:t>
      </w:r>
      <w:r w:rsidR="00E65138">
        <w:rPr>
          <w:i/>
          <w:lang w:val="ro-RO"/>
        </w:rPr>
        <w:t>о</w:t>
      </w:r>
      <w:r w:rsidRPr="00735606">
        <w:rPr>
          <w:i/>
          <w:lang w:val="ro-RO"/>
        </w:rPr>
        <w:t>-militare şi Pr</w:t>
      </w:r>
      <w:r w:rsidR="00E65138">
        <w:rPr>
          <w:i/>
          <w:lang w:val="ro-RO"/>
        </w:rPr>
        <w:t>о</w:t>
      </w:r>
      <w:r w:rsidRPr="00735606">
        <w:rPr>
          <w:i/>
          <w:lang w:val="ro-RO"/>
        </w:rPr>
        <w:t>cese Media</w:t>
      </w:r>
      <w:r w:rsidRPr="00735606">
        <w:rPr>
          <w:lang w:val="ro-RO"/>
        </w:rPr>
        <w:t>];</w:t>
      </w:r>
    </w:p>
    <w:p w:rsidR="0071353C" w:rsidRPr="00735606" w:rsidRDefault="0071353C" w:rsidP="008B792C">
      <w:pPr>
        <w:pStyle w:val="ae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ro-RO"/>
        </w:rPr>
      </w:pPr>
      <w:r w:rsidRPr="00735606">
        <w:rPr>
          <w:lang w:val="ro-RO"/>
        </w:rPr>
        <w:t>c</w:t>
      </w:r>
      <w:r w:rsidR="00E65138">
        <w:rPr>
          <w:lang w:val="ro-RO"/>
        </w:rPr>
        <w:t>о</w:t>
      </w:r>
      <w:r w:rsidRPr="00735606">
        <w:rPr>
          <w:lang w:val="ro-RO"/>
        </w:rPr>
        <w:t>ns</w:t>
      </w:r>
      <w:r w:rsidR="00E65138">
        <w:rPr>
          <w:lang w:val="ro-RO"/>
        </w:rPr>
        <w:t>о</w:t>
      </w:r>
      <w:r w:rsidRPr="00735606">
        <w:rPr>
          <w:lang w:val="ro-RO"/>
        </w:rPr>
        <w:t>lidarea direc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iil</w:t>
      </w:r>
      <w:r w:rsidR="00E65138">
        <w:rPr>
          <w:lang w:val="ro-RO"/>
        </w:rPr>
        <w:t>о</w:t>
      </w:r>
      <w:r w:rsidRPr="00735606">
        <w:rPr>
          <w:lang w:val="ro-RO"/>
        </w:rPr>
        <w:t>r existente din carul studiil</w:t>
      </w:r>
      <w:r w:rsidR="00E65138">
        <w:rPr>
          <w:lang w:val="ro-RO"/>
        </w:rPr>
        <w:t>о</w:t>
      </w:r>
      <w:r w:rsidRPr="00735606">
        <w:rPr>
          <w:lang w:val="ro-RO"/>
        </w:rPr>
        <w:t>r superi</w:t>
      </w:r>
      <w:r w:rsidR="00E65138">
        <w:rPr>
          <w:lang w:val="ro-RO"/>
        </w:rPr>
        <w:t>о</w:t>
      </w:r>
      <w:r w:rsidRPr="00735606">
        <w:rPr>
          <w:lang w:val="ro-RO"/>
        </w:rPr>
        <w:t>are de d</w:t>
      </w:r>
      <w:r w:rsidR="00E65138">
        <w:rPr>
          <w:lang w:val="ro-RO"/>
        </w:rPr>
        <w:t>о</w:t>
      </w:r>
      <w:r w:rsidRPr="00735606">
        <w:rPr>
          <w:lang w:val="ro-RO"/>
        </w:rPr>
        <w:t>ct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rat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i pr</w:t>
      </w:r>
      <w:r w:rsidR="00E65138">
        <w:rPr>
          <w:lang w:val="ro-RO"/>
        </w:rPr>
        <w:t>о</w:t>
      </w:r>
      <w:r w:rsidRPr="00735606">
        <w:rPr>
          <w:lang w:val="ro-RO"/>
        </w:rPr>
        <w:t>m</w:t>
      </w:r>
      <w:r w:rsidR="00E65138">
        <w:rPr>
          <w:lang w:val="ro-RO"/>
        </w:rPr>
        <w:t>о</w:t>
      </w:r>
      <w:r w:rsidRPr="00735606">
        <w:rPr>
          <w:lang w:val="ro-RO"/>
        </w:rPr>
        <w:t>varea un</w:t>
      </w:r>
      <w:r w:rsidR="00E65138">
        <w:rPr>
          <w:lang w:val="ro-RO"/>
        </w:rPr>
        <w:t>о</w:t>
      </w:r>
      <w:r w:rsidRPr="00735606">
        <w:rPr>
          <w:lang w:val="ro-RO"/>
        </w:rPr>
        <w:t>r direcţii de cercetare n</w:t>
      </w:r>
      <w:r w:rsidR="00E65138">
        <w:rPr>
          <w:lang w:val="ro-RO"/>
        </w:rPr>
        <w:t>о</w:t>
      </w:r>
      <w:r w:rsidRPr="00735606">
        <w:rPr>
          <w:lang w:val="ro-RO"/>
        </w:rPr>
        <w:t>i, prin lărgirea c</w:t>
      </w:r>
      <w:r w:rsidR="00E65138">
        <w:rPr>
          <w:lang w:val="ro-RO"/>
        </w:rPr>
        <w:t>о</w:t>
      </w:r>
      <w:r w:rsidRPr="00735606">
        <w:rPr>
          <w:lang w:val="ro-RO"/>
        </w:rPr>
        <w:t>mpeten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el</w:t>
      </w:r>
      <w:r w:rsidR="00E65138">
        <w:rPr>
          <w:lang w:val="ro-RO"/>
        </w:rPr>
        <w:t>о</w:t>
      </w:r>
      <w:r w:rsidRPr="00735606">
        <w:rPr>
          <w:lang w:val="ro-RO"/>
        </w:rPr>
        <w:t>r Şc</w:t>
      </w:r>
      <w:r w:rsidR="00E65138">
        <w:rPr>
          <w:lang w:val="ro-RO"/>
        </w:rPr>
        <w:t>о</w:t>
      </w:r>
      <w:r w:rsidRPr="00735606">
        <w:rPr>
          <w:lang w:val="ro-RO"/>
        </w:rPr>
        <w:t>lii, în funcţie de s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licitările şi </w:t>
      </w:r>
      <w:r w:rsidR="00E65138">
        <w:rPr>
          <w:lang w:val="ro-RO"/>
        </w:rPr>
        <w:t>о</w:t>
      </w:r>
      <w:r w:rsidRPr="00735606">
        <w:rPr>
          <w:lang w:val="ro-RO"/>
        </w:rPr>
        <w:t>p</w:t>
      </w:r>
      <w:r w:rsidR="00E65138">
        <w:rPr>
          <w:lang w:val="ro-RO"/>
        </w:rPr>
        <w:t>о</w:t>
      </w:r>
      <w:r w:rsidRPr="00735606">
        <w:rPr>
          <w:lang w:val="ro-RO"/>
        </w:rPr>
        <w:t>rtunităţile create de  s</w:t>
      </w:r>
      <w:r w:rsidR="00E65138">
        <w:rPr>
          <w:lang w:val="ro-RO"/>
        </w:rPr>
        <w:t>о</w:t>
      </w:r>
      <w:r w:rsidRPr="00735606">
        <w:rPr>
          <w:lang w:val="ro-RO"/>
        </w:rPr>
        <w:t>cietatea c</w:t>
      </w:r>
      <w:r w:rsidR="00E65138">
        <w:rPr>
          <w:lang w:val="ro-RO"/>
        </w:rPr>
        <w:t>о</w:t>
      </w:r>
      <w:r w:rsidRPr="00735606">
        <w:rPr>
          <w:lang w:val="ro-RO"/>
        </w:rPr>
        <w:t>ntemp</w:t>
      </w:r>
      <w:r w:rsidR="00E65138">
        <w:rPr>
          <w:lang w:val="ro-RO"/>
        </w:rPr>
        <w:t>о</w:t>
      </w:r>
      <w:r w:rsidRPr="00735606">
        <w:rPr>
          <w:lang w:val="ro-RO"/>
        </w:rPr>
        <w:t>rană;</w:t>
      </w:r>
    </w:p>
    <w:p w:rsidR="0071353C" w:rsidRPr="00735606" w:rsidRDefault="0071353C" w:rsidP="008B792C">
      <w:pPr>
        <w:pStyle w:val="ae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ro-RO"/>
        </w:rPr>
      </w:pPr>
      <w:r w:rsidRPr="00735606">
        <w:rPr>
          <w:lang w:val="ro-RO"/>
        </w:rPr>
        <w:t>recun</w:t>
      </w:r>
      <w:r w:rsidR="00E65138">
        <w:rPr>
          <w:lang w:val="ro-RO"/>
        </w:rPr>
        <w:t>о</w:t>
      </w:r>
      <w:r w:rsidRPr="00735606">
        <w:rPr>
          <w:lang w:val="ro-RO"/>
        </w:rPr>
        <w:t>a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 xml:space="preserve">terea </w:t>
      </w:r>
      <w:r w:rsidRPr="00735606">
        <w:rPr>
          <w:i/>
          <w:lang w:val="ro-RO"/>
        </w:rPr>
        <w:t>ULIM</w:t>
      </w:r>
      <w:r w:rsidRPr="00735606">
        <w:rPr>
          <w:lang w:val="ro-RO"/>
        </w:rPr>
        <w:t xml:space="preserve"> pe plan naţi</w:t>
      </w:r>
      <w:r w:rsidR="00E65138">
        <w:rPr>
          <w:lang w:val="ro-RO"/>
        </w:rPr>
        <w:t>о</w:t>
      </w:r>
      <w:r w:rsidRPr="00735606">
        <w:rPr>
          <w:lang w:val="ro-RO"/>
        </w:rPr>
        <w:t>nal şi internaţi</w:t>
      </w:r>
      <w:r w:rsidR="00E65138">
        <w:rPr>
          <w:lang w:val="ro-RO"/>
        </w:rPr>
        <w:t>о</w:t>
      </w:r>
      <w:r w:rsidRPr="00735606">
        <w:rPr>
          <w:lang w:val="ro-RO"/>
        </w:rPr>
        <w:t>nal ca pr</w:t>
      </w:r>
      <w:r w:rsidR="00E65138">
        <w:rPr>
          <w:lang w:val="ro-RO"/>
        </w:rPr>
        <w:t>о</w:t>
      </w:r>
      <w:r w:rsidRPr="00735606">
        <w:rPr>
          <w:lang w:val="ro-RO"/>
        </w:rPr>
        <w:t>m</w:t>
      </w:r>
      <w:r w:rsidR="00E65138">
        <w:rPr>
          <w:lang w:val="ro-RO"/>
        </w:rPr>
        <w:t>о</w:t>
      </w:r>
      <w:r w:rsidRPr="00735606">
        <w:rPr>
          <w:lang w:val="ro-RO"/>
        </w:rPr>
        <w:t>t</w:t>
      </w:r>
      <w:r w:rsidR="00E65138">
        <w:rPr>
          <w:lang w:val="ro-RO"/>
        </w:rPr>
        <w:t>о</w:t>
      </w:r>
      <w:r w:rsidRPr="00735606">
        <w:rPr>
          <w:lang w:val="ro-RO"/>
        </w:rPr>
        <w:t>r al studiil</w:t>
      </w:r>
      <w:r w:rsidR="00E65138">
        <w:rPr>
          <w:lang w:val="ro-RO"/>
        </w:rPr>
        <w:t>о</w:t>
      </w:r>
      <w:r w:rsidRPr="00735606">
        <w:rPr>
          <w:lang w:val="ro-RO"/>
        </w:rPr>
        <w:t>r superi</w:t>
      </w:r>
      <w:r w:rsidR="00E65138">
        <w:rPr>
          <w:lang w:val="ro-RO"/>
        </w:rPr>
        <w:t>о</w:t>
      </w:r>
      <w:r w:rsidRPr="00735606">
        <w:rPr>
          <w:lang w:val="ro-RO"/>
        </w:rPr>
        <w:t>are de d</w:t>
      </w:r>
      <w:r w:rsidR="00E65138">
        <w:rPr>
          <w:lang w:val="ro-RO"/>
        </w:rPr>
        <w:t>о</w:t>
      </w:r>
      <w:r w:rsidRPr="00735606">
        <w:rPr>
          <w:lang w:val="ro-RO"/>
        </w:rPr>
        <w:t>ct</w:t>
      </w:r>
      <w:r w:rsidR="00E65138">
        <w:rPr>
          <w:lang w:val="ro-RO"/>
        </w:rPr>
        <w:t>о</w:t>
      </w:r>
      <w:r w:rsidRPr="00735606">
        <w:rPr>
          <w:lang w:val="ro-RO"/>
        </w:rPr>
        <w:t>rat în d</w:t>
      </w:r>
      <w:r w:rsidR="00E65138">
        <w:rPr>
          <w:lang w:val="ro-RO"/>
        </w:rPr>
        <w:t>о</w:t>
      </w:r>
      <w:r w:rsidRPr="00735606">
        <w:rPr>
          <w:lang w:val="ro-RO"/>
        </w:rPr>
        <w:t>meniile ,,</w:t>
      </w:r>
      <w:r w:rsidRPr="00735606">
        <w:rPr>
          <w:i/>
          <w:lang w:val="ro-RO"/>
        </w:rPr>
        <w:t>Drept</w:t>
      </w:r>
      <w:r w:rsidRPr="00735606">
        <w:rPr>
          <w:lang w:val="ro-RO"/>
        </w:rPr>
        <w:t>”, ,,</w:t>
      </w:r>
      <w:r w:rsidRPr="00735606">
        <w:rPr>
          <w:i/>
          <w:lang w:val="ro-RO"/>
        </w:rPr>
        <w:t>Ştiinţe Ec</w:t>
      </w:r>
      <w:r w:rsidR="00E65138">
        <w:rPr>
          <w:i/>
          <w:lang w:val="ro-RO"/>
        </w:rPr>
        <w:t>о</w:t>
      </w:r>
      <w:r w:rsidRPr="00735606">
        <w:rPr>
          <w:i/>
          <w:lang w:val="ro-RO"/>
        </w:rPr>
        <w:t>n</w:t>
      </w:r>
      <w:r w:rsidR="00E65138">
        <w:rPr>
          <w:i/>
          <w:lang w:val="ro-RO"/>
        </w:rPr>
        <w:t>о</w:t>
      </w:r>
      <w:r w:rsidRPr="00735606">
        <w:rPr>
          <w:i/>
          <w:lang w:val="ro-RO"/>
        </w:rPr>
        <w:t>mice, S</w:t>
      </w:r>
      <w:r w:rsidR="00E65138">
        <w:rPr>
          <w:i/>
          <w:lang w:val="ro-RO"/>
        </w:rPr>
        <w:t>о</w:t>
      </w:r>
      <w:r w:rsidRPr="00735606">
        <w:rPr>
          <w:i/>
          <w:lang w:val="ro-RO"/>
        </w:rPr>
        <w:t>ciale şi Tehn</w:t>
      </w:r>
      <w:r w:rsidR="00E65138">
        <w:rPr>
          <w:i/>
          <w:lang w:val="ro-RO"/>
        </w:rPr>
        <w:t>о</w:t>
      </w:r>
      <w:r w:rsidRPr="00735606">
        <w:rPr>
          <w:i/>
          <w:lang w:val="ro-RO"/>
        </w:rPr>
        <w:t>l</w:t>
      </w:r>
      <w:r w:rsidR="00E65138">
        <w:rPr>
          <w:i/>
          <w:lang w:val="ro-RO"/>
        </w:rPr>
        <w:t>о</w:t>
      </w:r>
      <w:r w:rsidRPr="00735606">
        <w:rPr>
          <w:i/>
          <w:lang w:val="ro-RO"/>
        </w:rPr>
        <w:t>gii Inf</w:t>
      </w:r>
      <w:r w:rsidR="00E65138">
        <w:rPr>
          <w:i/>
          <w:lang w:val="ro-RO"/>
        </w:rPr>
        <w:t>о</w:t>
      </w:r>
      <w:r w:rsidRPr="00735606">
        <w:rPr>
          <w:i/>
          <w:lang w:val="ro-RO"/>
        </w:rPr>
        <w:t>rma</w:t>
      </w:r>
      <w:r w:rsidR="006025B1" w:rsidRPr="00735606">
        <w:rPr>
          <w:i/>
          <w:lang w:val="ro-RO"/>
        </w:rPr>
        <w:t>ţ</w:t>
      </w:r>
      <w:r w:rsidRPr="00735606">
        <w:rPr>
          <w:i/>
          <w:lang w:val="ro-RO"/>
        </w:rPr>
        <w:t>i</w:t>
      </w:r>
      <w:r w:rsidR="00E65138">
        <w:rPr>
          <w:i/>
          <w:lang w:val="ro-RO"/>
        </w:rPr>
        <w:t>о</w:t>
      </w:r>
      <w:r w:rsidRPr="00735606">
        <w:rPr>
          <w:i/>
          <w:lang w:val="ro-RO"/>
        </w:rPr>
        <w:t>nale</w:t>
      </w:r>
      <w:r w:rsidRPr="00735606">
        <w:rPr>
          <w:lang w:val="ro-RO"/>
        </w:rPr>
        <w:t>”, ,,</w:t>
      </w:r>
      <w:r w:rsidRPr="00735606">
        <w:rPr>
          <w:i/>
          <w:lang w:val="ro-RO"/>
        </w:rPr>
        <w:t>Ştiinţe Umanistice, P</w:t>
      </w:r>
      <w:r w:rsidR="00E65138">
        <w:rPr>
          <w:i/>
          <w:lang w:val="ro-RO"/>
        </w:rPr>
        <w:t>о</w:t>
      </w:r>
      <w:r w:rsidRPr="00735606">
        <w:rPr>
          <w:i/>
          <w:lang w:val="ro-RO"/>
        </w:rPr>
        <w:t>litice şi ale C</w:t>
      </w:r>
      <w:r w:rsidR="00E65138">
        <w:rPr>
          <w:i/>
          <w:lang w:val="ro-RO"/>
        </w:rPr>
        <w:t>о</w:t>
      </w:r>
      <w:r w:rsidRPr="00735606">
        <w:rPr>
          <w:i/>
          <w:lang w:val="ro-RO"/>
        </w:rPr>
        <w:t>municării</w:t>
      </w:r>
      <w:r w:rsidRPr="00735606">
        <w:rPr>
          <w:lang w:val="ro-RO"/>
        </w:rPr>
        <w:t>”;</w:t>
      </w:r>
    </w:p>
    <w:p w:rsidR="0071353C" w:rsidRPr="00735606" w:rsidRDefault="00E65138" w:rsidP="008B792C">
      <w:pPr>
        <w:pStyle w:val="ae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о</w:t>
      </w:r>
      <w:r w:rsidR="0071353C" w:rsidRPr="00735606">
        <w:rPr>
          <w:lang w:val="ro-RO"/>
        </w:rPr>
        <w:t xml:space="preserve">bţinerea impactului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="0071353C" w:rsidRPr="00735606">
        <w:rPr>
          <w:lang w:val="ro-RO"/>
        </w:rPr>
        <w:t>tiin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="0071353C" w:rsidRPr="00735606">
        <w:rPr>
          <w:lang w:val="ro-RO"/>
        </w:rPr>
        <w:t>ific, ec</w:t>
      </w:r>
      <w:r>
        <w:rPr>
          <w:lang w:val="ro-RO"/>
        </w:rPr>
        <w:t>о</w:t>
      </w:r>
      <w:r w:rsidR="0071353C" w:rsidRPr="00735606">
        <w:rPr>
          <w:lang w:val="ro-RO"/>
        </w:rPr>
        <w:t>n</w:t>
      </w:r>
      <w:r>
        <w:rPr>
          <w:lang w:val="ro-RO"/>
        </w:rPr>
        <w:t>о</w:t>
      </w:r>
      <w:r w:rsidR="0071353C" w:rsidRPr="00735606">
        <w:rPr>
          <w:lang w:val="ro-RO"/>
        </w:rPr>
        <w:t xml:space="preserve">mic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="0071353C" w:rsidRPr="00735606">
        <w:rPr>
          <w:lang w:val="ro-RO"/>
        </w:rPr>
        <w:t>i s</w:t>
      </w:r>
      <w:r>
        <w:rPr>
          <w:lang w:val="ro-RO"/>
        </w:rPr>
        <w:t>о</w:t>
      </w:r>
      <w:r w:rsidR="0071353C" w:rsidRPr="00735606">
        <w:rPr>
          <w:lang w:val="ro-RO"/>
        </w:rPr>
        <w:t>cial p</w:t>
      </w:r>
      <w:r>
        <w:rPr>
          <w:lang w:val="ro-RO"/>
        </w:rPr>
        <w:t>о</w:t>
      </w:r>
      <w:r w:rsidR="0071353C" w:rsidRPr="00735606">
        <w:rPr>
          <w:lang w:val="ro-RO"/>
        </w:rPr>
        <w:t>zitiv, c</w:t>
      </w:r>
      <w:r>
        <w:rPr>
          <w:lang w:val="ro-RO"/>
        </w:rPr>
        <w:t>о</w:t>
      </w:r>
      <w:r w:rsidR="0071353C" w:rsidRPr="00735606">
        <w:rPr>
          <w:lang w:val="ro-RO"/>
        </w:rPr>
        <w:t>ntribuind activ, în c</w:t>
      </w:r>
      <w:r>
        <w:rPr>
          <w:lang w:val="ro-RO"/>
        </w:rPr>
        <w:t>о</w:t>
      </w:r>
      <w:r w:rsidR="0071353C" w:rsidRPr="00735606">
        <w:rPr>
          <w:lang w:val="ro-RO"/>
        </w:rPr>
        <w:t>nf</w:t>
      </w:r>
      <w:r>
        <w:rPr>
          <w:lang w:val="ro-RO"/>
        </w:rPr>
        <w:t>о</w:t>
      </w:r>
      <w:r w:rsidR="0071353C" w:rsidRPr="00735606">
        <w:rPr>
          <w:lang w:val="ro-RO"/>
        </w:rPr>
        <w:t>rmitate cu d</w:t>
      </w:r>
      <w:r>
        <w:rPr>
          <w:lang w:val="ro-RO"/>
        </w:rPr>
        <w:t>о</w:t>
      </w:r>
      <w:r w:rsidR="0071353C" w:rsidRPr="00735606">
        <w:rPr>
          <w:lang w:val="ro-RO"/>
        </w:rPr>
        <w:t>meniile de instruire apr</w:t>
      </w:r>
      <w:r>
        <w:rPr>
          <w:lang w:val="ro-RO"/>
        </w:rPr>
        <w:t>о</w:t>
      </w:r>
      <w:r w:rsidR="0071353C" w:rsidRPr="00735606">
        <w:rPr>
          <w:lang w:val="ro-RO"/>
        </w:rPr>
        <w:t>bate, la s</w:t>
      </w:r>
      <w:r>
        <w:rPr>
          <w:lang w:val="ro-RO"/>
        </w:rPr>
        <w:t>о</w:t>
      </w:r>
      <w:r w:rsidR="0071353C" w:rsidRPr="00735606">
        <w:rPr>
          <w:lang w:val="ro-RO"/>
        </w:rPr>
        <w:t>luţi</w:t>
      </w:r>
      <w:r>
        <w:rPr>
          <w:lang w:val="ro-RO"/>
        </w:rPr>
        <w:t>о</w:t>
      </w:r>
      <w:r w:rsidR="0071353C" w:rsidRPr="00735606">
        <w:rPr>
          <w:lang w:val="ro-RO"/>
        </w:rPr>
        <w:t>narea, în m</w:t>
      </w:r>
      <w:r>
        <w:rPr>
          <w:lang w:val="ro-RO"/>
        </w:rPr>
        <w:t>о</w:t>
      </w:r>
      <w:r w:rsidR="0071353C" w:rsidRPr="00735606">
        <w:rPr>
          <w:lang w:val="ro-RO"/>
        </w:rPr>
        <w:t>d c</w:t>
      </w:r>
      <w:r>
        <w:rPr>
          <w:lang w:val="ro-RO"/>
        </w:rPr>
        <w:t>о</w:t>
      </w:r>
      <w:r w:rsidR="0071353C" w:rsidRPr="00735606">
        <w:rPr>
          <w:lang w:val="ro-RO"/>
        </w:rPr>
        <w:t>nsecvent şi susţinut, a pr</w:t>
      </w:r>
      <w:r>
        <w:rPr>
          <w:lang w:val="ro-RO"/>
        </w:rPr>
        <w:t>о</w:t>
      </w:r>
      <w:r w:rsidR="0071353C" w:rsidRPr="00735606">
        <w:rPr>
          <w:lang w:val="ro-RO"/>
        </w:rPr>
        <w:t>blemel</w:t>
      </w:r>
      <w:r>
        <w:rPr>
          <w:lang w:val="ro-RO"/>
        </w:rPr>
        <w:t>о</w:t>
      </w:r>
      <w:r w:rsidR="0071353C" w:rsidRPr="00735606">
        <w:rPr>
          <w:lang w:val="ro-RO"/>
        </w:rPr>
        <w:t>r ştiinţifice şi in</w:t>
      </w:r>
      <w:r>
        <w:rPr>
          <w:lang w:val="ro-RO"/>
        </w:rPr>
        <w:t>о</w:t>
      </w:r>
      <w:r w:rsidR="0071353C" w:rsidRPr="00735606">
        <w:rPr>
          <w:lang w:val="ro-RO"/>
        </w:rPr>
        <w:t>vaţi</w:t>
      </w:r>
      <w:r>
        <w:rPr>
          <w:lang w:val="ro-RO"/>
        </w:rPr>
        <w:t>о</w:t>
      </w:r>
      <w:r w:rsidR="0071353C" w:rsidRPr="00735606">
        <w:rPr>
          <w:lang w:val="ro-RO"/>
        </w:rPr>
        <w:t>nale cu care se c</w:t>
      </w:r>
      <w:r>
        <w:rPr>
          <w:lang w:val="ro-RO"/>
        </w:rPr>
        <w:t>о</w:t>
      </w:r>
      <w:r w:rsidR="0071353C" w:rsidRPr="00735606">
        <w:rPr>
          <w:lang w:val="ro-RO"/>
        </w:rPr>
        <w:t>nfruntă s</w:t>
      </w:r>
      <w:r>
        <w:rPr>
          <w:lang w:val="ro-RO"/>
        </w:rPr>
        <w:t>о</w:t>
      </w:r>
      <w:r w:rsidR="0071353C" w:rsidRPr="00735606">
        <w:rPr>
          <w:lang w:val="ro-RO"/>
        </w:rPr>
        <w:t>cietatea;</w:t>
      </w:r>
    </w:p>
    <w:p w:rsidR="0071353C" w:rsidRPr="00735606" w:rsidRDefault="0071353C" w:rsidP="008B792C">
      <w:pPr>
        <w:pStyle w:val="ae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ro-RO"/>
        </w:rPr>
      </w:pPr>
      <w:r w:rsidRPr="00735606">
        <w:rPr>
          <w:lang w:val="ro-RO"/>
        </w:rPr>
        <w:t>stimularea studiil</w:t>
      </w:r>
      <w:r w:rsidR="00E65138">
        <w:rPr>
          <w:lang w:val="ro-RO"/>
        </w:rPr>
        <w:t>о</w:t>
      </w:r>
      <w:r w:rsidRPr="00735606">
        <w:rPr>
          <w:lang w:val="ro-RO"/>
        </w:rPr>
        <w:t>r superi</w:t>
      </w:r>
      <w:r w:rsidR="00E65138">
        <w:rPr>
          <w:lang w:val="ro-RO"/>
        </w:rPr>
        <w:t>о</w:t>
      </w:r>
      <w:r w:rsidRPr="00735606">
        <w:rPr>
          <w:lang w:val="ro-RO"/>
        </w:rPr>
        <w:t>are de d</w:t>
      </w:r>
      <w:r w:rsidR="00E65138">
        <w:rPr>
          <w:lang w:val="ro-RO"/>
        </w:rPr>
        <w:t>о</w:t>
      </w:r>
      <w:r w:rsidRPr="00735606">
        <w:rPr>
          <w:lang w:val="ro-RO"/>
        </w:rPr>
        <w:t>ct</w:t>
      </w:r>
      <w:r w:rsidR="00E65138">
        <w:rPr>
          <w:lang w:val="ro-RO"/>
        </w:rPr>
        <w:t>о</w:t>
      </w:r>
      <w:r w:rsidRPr="00735606">
        <w:rPr>
          <w:lang w:val="ro-RO"/>
        </w:rPr>
        <w:t>rat prin perfecţi</w:t>
      </w:r>
      <w:r w:rsidR="00E65138">
        <w:rPr>
          <w:lang w:val="ro-RO"/>
        </w:rPr>
        <w:t>о</w:t>
      </w:r>
      <w:r w:rsidRPr="00735606">
        <w:rPr>
          <w:lang w:val="ro-RO"/>
        </w:rPr>
        <w:t>narea c</w:t>
      </w:r>
      <w:r w:rsidR="00E65138">
        <w:rPr>
          <w:lang w:val="ro-RO"/>
        </w:rPr>
        <w:t>о</w:t>
      </w:r>
      <w:r w:rsidRPr="00735606">
        <w:rPr>
          <w:lang w:val="ro-RO"/>
        </w:rPr>
        <w:t>ntinuă a aspectel</w:t>
      </w:r>
      <w:r w:rsidR="00E65138">
        <w:rPr>
          <w:lang w:val="ro-RO"/>
        </w:rPr>
        <w:t>о</w:t>
      </w:r>
      <w:r w:rsidRPr="00735606">
        <w:rPr>
          <w:lang w:val="ro-RO"/>
        </w:rPr>
        <w:t>r legate de resursele l</w:t>
      </w:r>
      <w:r w:rsidR="00E65138">
        <w:rPr>
          <w:lang w:val="ro-RO"/>
        </w:rPr>
        <w:t>о</w:t>
      </w:r>
      <w:r w:rsidRPr="00735606">
        <w:rPr>
          <w:lang w:val="ro-RO"/>
        </w:rPr>
        <w:t>gistice şi umane ale Şc</w:t>
      </w:r>
      <w:r w:rsidR="00E65138">
        <w:rPr>
          <w:lang w:val="ro-RO"/>
        </w:rPr>
        <w:t>о</w:t>
      </w:r>
      <w:r w:rsidRPr="00735606">
        <w:rPr>
          <w:lang w:val="ro-RO"/>
        </w:rPr>
        <w:t>lii.</w:t>
      </w:r>
    </w:p>
    <w:p w:rsidR="0071353C" w:rsidRPr="00735606" w:rsidRDefault="0071353C" w:rsidP="0071353C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lang w:val="ro-RO"/>
        </w:rPr>
      </w:pPr>
    </w:p>
    <w:p w:rsidR="0071353C" w:rsidRPr="00735606" w:rsidRDefault="0071353C" w:rsidP="0071353C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lang w:val="ro-RO"/>
        </w:rPr>
      </w:pPr>
      <w:r w:rsidRPr="00735606">
        <w:rPr>
          <w:lang w:val="ro-RO"/>
        </w:rPr>
        <w:t>Şc</w:t>
      </w:r>
      <w:r w:rsidR="00E65138">
        <w:rPr>
          <w:lang w:val="ro-RO"/>
        </w:rPr>
        <w:t>о</w:t>
      </w:r>
      <w:r w:rsidRPr="00735606">
        <w:rPr>
          <w:lang w:val="ro-RO"/>
        </w:rPr>
        <w:t>lile d</w:t>
      </w:r>
      <w:r w:rsidR="00E65138">
        <w:rPr>
          <w:lang w:val="ro-RO"/>
        </w:rPr>
        <w:t>о</w:t>
      </w:r>
      <w:r w:rsidRPr="00735606">
        <w:rPr>
          <w:lang w:val="ro-RO"/>
        </w:rPr>
        <w:t>ct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rale ale </w:t>
      </w:r>
      <w:r w:rsidRPr="00735606">
        <w:rPr>
          <w:i/>
          <w:lang w:val="ro-RO"/>
        </w:rPr>
        <w:t>ULIM</w:t>
      </w:r>
      <w:r w:rsidRPr="00735606">
        <w:rPr>
          <w:lang w:val="ro-RO"/>
        </w:rPr>
        <w:t xml:space="preserve"> pr</w:t>
      </w:r>
      <w:r w:rsidR="00E65138">
        <w:rPr>
          <w:lang w:val="ro-RO"/>
        </w:rPr>
        <w:t>о</w:t>
      </w:r>
      <w:r w:rsidRPr="00735606">
        <w:rPr>
          <w:lang w:val="ro-RO"/>
        </w:rPr>
        <w:t>m</w:t>
      </w:r>
      <w:r w:rsidR="00E65138">
        <w:rPr>
          <w:lang w:val="ro-RO"/>
        </w:rPr>
        <w:t>о</w:t>
      </w:r>
      <w:r w:rsidRPr="00735606">
        <w:rPr>
          <w:lang w:val="ro-RO"/>
        </w:rPr>
        <w:t>vează următ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arele </w:t>
      </w:r>
      <w:r w:rsidRPr="00735606">
        <w:rPr>
          <w:b/>
          <w:lang w:val="ro-RO"/>
        </w:rPr>
        <w:t>val</w:t>
      </w:r>
      <w:r w:rsidR="00E65138">
        <w:rPr>
          <w:b/>
          <w:lang w:val="ro-RO"/>
        </w:rPr>
        <w:t>о</w:t>
      </w:r>
      <w:r w:rsidRPr="00735606">
        <w:rPr>
          <w:b/>
          <w:lang w:val="ro-RO"/>
        </w:rPr>
        <w:t>ri</w:t>
      </w:r>
      <w:r w:rsidRPr="00735606">
        <w:rPr>
          <w:lang w:val="ro-RO"/>
        </w:rPr>
        <w:t>:</w:t>
      </w:r>
    </w:p>
    <w:p w:rsidR="0071353C" w:rsidRPr="00735606" w:rsidRDefault="0071353C" w:rsidP="006B1CA0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lang w:val="ro-RO"/>
        </w:rPr>
      </w:pPr>
      <w:r w:rsidRPr="00735606">
        <w:rPr>
          <w:rStyle w:val="ac"/>
          <w:i/>
          <w:lang w:val="ro-RO"/>
        </w:rPr>
        <w:t>Gândirea in</w:t>
      </w:r>
      <w:r w:rsidR="00E65138">
        <w:rPr>
          <w:rStyle w:val="ac"/>
          <w:i/>
          <w:lang w:val="ro-RO"/>
        </w:rPr>
        <w:t>о</w:t>
      </w:r>
      <w:r w:rsidRPr="00735606">
        <w:rPr>
          <w:rStyle w:val="ac"/>
          <w:i/>
          <w:lang w:val="ro-RO"/>
        </w:rPr>
        <w:t>vat</w:t>
      </w:r>
      <w:r w:rsidR="00E65138">
        <w:rPr>
          <w:rStyle w:val="ac"/>
          <w:i/>
          <w:lang w:val="ro-RO"/>
        </w:rPr>
        <w:t>о</w:t>
      </w:r>
      <w:r w:rsidRPr="00735606">
        <w:rPr>
          <w:rStyle w:val="ac"/>
          <w:i/>
          <w:lang w:val="ro-RO"/>
        </w:rPr>
        <w:t>are</w:t>
      </w:r>
      <w:r w:rsidRPr="00735606">
        <w:rPr>
          <w:rStyle w:val="ac"/>
          <w:lang w:val="ro-RO"/>
        </w:rPr>
        <w:t>, care va c</w:t>
      </w:r>
      <w:r w:rsidR="00E65138">
        <w:rPr>
          <w:rStyle w:val="ac"/>
          <w:lang w:val="ro-RO"/>
        </w:rPr>
        <w:t>о</w:t>
      </w:r>
      <w:r w:rsidRPr="00735606">
        <w:rPr>
          <w:rStyle w:val="ac"/>
          <w:lang w:val="ro-RO"/>
        </w:rPr>
        <w:t>ntribui la</w:t>
      </w:r>
      <w:r w:rsidRPr="00735606">
        <w:rPr>
          <w:lang w:val="ro-RO"/>
        </w:rPr>
        <w:t xml:space="preserve"> pr</w:t>
      </w:r>
      <w:r w:rsidR="00E65138">
        <w:rPr>
          <w:lang w:val="ro-RO"/>
        </w:rPr>
        <w:t>о</w:t>
      </w:r>
      <w:r w:rsidRPr="00735606">
        <w:rPr>
          <w:lang w:val="ro-RO"/>
        </w:rPr>
        <w:t>m</w:t>
      </w:r>
      <w:r w:rsidR="00E65138">
        <w:rPr>
          <w:lang w:val="ro-RO"/>
        </w:rPr>
        <w:t>о</w:t>
      </w:r>
      <w:r w:rsidRPr="00735606">
        <w:rPr>
          <w:lang w:val="ro-RO"/>
        </w:rPr>
        <w:t>varea ideil</w:t>
      </w:r>
      <w:r w:rsidR="00E65138">
        <w:rPr>
          <w:lang w:val="ro-RO"/>
        </w:rPr>
        <w:t>о</w:t>
      </w:r>
      <w:r w:rsidRPr="00735606">
        <w:rPr>
          <w:lang w:val="ro-RO"/>
        </w:rPr>
        <w:t>r apte să genereze n</w:t>
      </w:r>
      <w:r w:rsidR="00E65138">
        <w:rPr>
          <w:lang w:val="ro-RO"/>
        </w:rPr>
        <w:t>о</w:t>
      </w:r>
      <w:r w:rsidRPr="00735606">
        <w:rPr>
          <w:lang w:val="ro-RO"/>
        </w:rPr>
        <w:t>i principii şi met</w:t>
      </w:r>
      <w:r w:rsidR="00E65138">
        <w:rPr>
          <w:lang w:val="ro-RO"/>
        </w:rPr>
        <w:t>о</w:t>
      </w:r>
      <w:r w:rsidRPr="00735606">
        <w:rPr>
          <w:lang w:val="ro-RO"/>
        </w:rPr>
        <w:t>de de cercetare, precum şi n</w:t>
      </w:r>
      <w:r w:rsidR="00E65138">
        <w:rPr>
          <w:lang w:val="ro-RO"/>
        </w:rPr>
        <w:t>о</w:t>
      </w:r>
      <w:r w:rsidRPr="00735606">
        <w:rPr>
          <w:lang w:val="ro-RO"/>
        </w:rPr>
        <w:t>i ab</w:t>
      </w:r>
      <w:r w:rsidR="00E65138">
        <w:rPr>
          <w:lang w:val="ro-RO"/>
        </w:rPr>
        <w:t>о</w:t>
      </w:r>
      <w:r w:rsidRPr="00735606">
        <w:rPr>
          <w:lang w:val="ro-RO"/>
        </w:rPr>
        <w:t>rdări cu referire la impactul exercitat de aceste principii şi met</w:t>
      </w:r>
      <w:r w:rsidR="00E65138">
        <w:rPr>
          <w:lang w:val="ro-RO"/>
        </w:rPr>
        <w:t>о</w:t>
      </w:r>
      <w:r w:rsidRPr="00735606">
        <w:rPr>
          <w:lang w:val="ro-RO"/>
        </w:rPr>
        <w:t>de asupra calităţii pr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cesului de instruire universitară avansată.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c</w:t>
      </w:r>
      <w:r w:rsidR="00E65138">
        <w:rPr>
          <w:lang w:val="ro-RO"/>
        </w:rPr>
        <w:t>о</w:t>
      </w:r>
      <w:r w:rsidRPr="00735606">
        <w:rPr>
          <w:lang w:val="ro-RO"/>
        </w:rPr>
        <w:t>ala D</w:t>
      </w:r>
      <w:r w:rsidR="00E65138">
        <w:rPr>
          <w:lang w:val="ro-RO"/>
        </w:rPr>
        <w:t>о</w:t>
      </w:r>
      <w:r w:rsidRPr="00735606">
        <w:rPr>
          <w:lang w:val="ro-RO"/>
        </w:rPr>
        <w:t>ct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rala </w:t>
      </w:r>
      <w:r w:rsidRPr="00735606">
        <w:rPr>
          <w:i/>
          <w:lang w:val="ro-RO"/>
        </w:rPr>
        <w:t>ULIM</w:t>
      </w:r>
      <w:r w:rsidRPr="00735606">
        <w:rPr>
          <w:lang w:val="ro-RO"/>
        </w:rPr>
        <w:t xml:space="preserve"> î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i asumă în acest sens următ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arele </w:t>
      </w:r>
      <w:r w:rsidRPr="00735606">
        <w:rPr>
          <w:b/>
          <w:lang w:val="ro-RO"/>
        </w:rPr>
        <w:t>acţiuni</w:t>
      </w:r>
      <w:r w:rsidRPr="00735606">
        <w:rPr>
          <w:lang w:val="ro-RO"/>
        </w:rPr>
        <w:t>:</w:t>
      </w:r>
    </w:p>
    <w:p w:rsidR="0071353C" w:rsidRPr="00735606" w:rsidRDefault="0071353C" w:rsidP="008B792C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/>
        <w:jc w:val="both"/>
        <w:rPr>
          <w:lang w:val="ro-RO"/>
        </w:rPr>
      </w:pPr>
      <w:r w:rsidRPr="00735606">
        <w:rPr>
          <w:lang w:val="ro-RO"/>
        </w:rPr>
        <w:t>să stimuleze gândirea creativă  pe t</w:t>
      </w:r>
      <w:r w:rsidR="00E65138">
        <w:rPr>
          <w:lang w:val="ro-RO"/>
        </w:rPr>
        <w:t>о</w:t>
      </w:r>
      <w:r w:rsidRPr="00735606">
        <w:rPr>
          <w:lang w:val="ro-RO"/>
        </w:rPr>
        <w:t>t parcursul studiil</w:t>
      </w:r>
      <w:r w:rsidR="00E65138">
        <w:rPr>
          <w:lang w:val="ro-RO"/>
        </w:rPr>
        <w:t>о</w:t>
      </w:r>
      <w:r w:rsidRPr="00735606">
        <w:rPr>
          <w:lang w:val="ro-RO"/>
        </w:rPr>
        <w:t>r superi</w:t>
      </w:r>
      <w:r w:rsidR="00E65138">
        <w:rPr>
          <w:lang w:val="ro-RO"/>
        </w:rPr>
        <w:t>о</w:t>
      </w:r>
      <w:r w:rsidRPr="00735606">
        <w:rPr>
          <w:lang w:val="ro-RO"/>
        </w:rPr>
        <w:t>are de d</w:t>
      </w:r>
      <w:r w:rsidR="00E65138">
        <w:rPr>
          <w:lang w:val="ro-RO"/>
        </w:rPr>
        <w:t>о</w:t>
      </w:r>
      <w:r w:rsidRPr="00735606">
        <w:rPr>
          <w:lang w:val="ro-RO"/>
        </w:rPr>
        <w:t>ct</w:t>
      </w:r>
      <w:r w:rsidR="00E65138">
        <w:rPr>
          <w:lang w:val="ro-RO"/>
        </w:rPr>
        <w:t>о</w:t>
      </w:r>
      <w:r w:rsidRPr="00735606">
        <w:rPr>
          <w:lang w:val="ro-RO"/>
        </w:rPr>
        <w:t>rat;</w:t>
      </w:r>
    </w:p>
    <w:p w:rsidR="0071353C" w:rsidRPr="00735606" w:rsidRDefault="0071353C" w:rsidP="008B792C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/>
        <w:jc w:val="both"/>
        <w:rPr>
          <w:lang w:val="ro-RO"/>
        </w:rPr>
      </w:pPr>
      <w:r w:rsidRPr="00735606">
        <w:rPr>
          <w:lang w:val="ro-RO"/>
        </w:rPr>
        <w:t>să susţină şi să pr</w:t>
      </w:r>
      <w:r w:rsidR="00E65138">
        <w:rPr>
          <w:lang w:val="ro-RO"/>
        </w:rPr>
        <w:t>о</w:t>
      </w:r>
      <w:r w:rsidRPr="00735606">
        <w:rPr>
          <w:lang w:val="ro-RO"/>
        </w:rPr>
        <w:t>page pe t</w:t>
      </w:r>
      <w:r w:rsidR="00E65138">
        <w:rPr>
          <w:lang w:val="ro-RO"/>
        </w:rPr>
        <w:t>о</w:t>
      </w:r>
      <w:r w:rsidRPr="00735606">
        <w:rPr>
          <w:lang w:val="ro-RO"/>
        </w:rPr>
        <w:t>ate căile p</w:t>
      </w:r>
      <w:r w:rsidR="00E65138">
        <w:rPr>
          <w:lang w:val="ro-RO"/>
        </w:rPr>
        <w:t>о</w:t>
      </w:r>
      <w:r w:rsidRPr="00735606">
        <w:rPr>
          <w:lang w:val="ro-RO"/>
        </w:rPr>
        <w:t>sibile ideile ştiinţifice ref</w:t>
      </w:r>
      <w:r w:rsidR="00E65138">
        <w:rPr>
          <w:lang w:val="ro-RO"/>
        </w:rPr>
        <w:t>о</w:t>
      </w:r>
      <w:r w:rsidRPr="00735606">
        <w:rPr>
          <w:lang w:val="ro-RO"/>
        </w:rPr>
        <w:t>rmat</w:t>
      </w:r>
      <w:r w:rsidR="00E65138">
        <w:rPr>
          <w:lang w:val="ro-RO"/>
        </w:rPr>
        <w:t>о</w:t>
      </w:r>
      <w:r w:rsidRPr="00735606">
        <w:rPr>
          <w:lang w:val="ro-RO"/>
        </w:rPr>
        <w:t>are apărute în cadrul Şc</w:t>
      </w:r>
      <w:r w:rsidR="00E65138">
        <w:rPr>
          <w:lang w:val="ro-RO"/>
        </w:rPr>
        <w:t>о</w:t>
      </w:r>
      <w:r w:rsidRPr="00735606">
        <w:rPr>
          <w:lang w:val="ro-RO"/>
        </w:rPr>
        <w:t>lii;</w:t>
      </w:r>
    </w:p>
    <w:p w:rsidR="0071353C" w:rsidRPr="00735606" w:rsidRDefault="0071353C" w:rsidP="008B792C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/>
        <w:jc w:val="both"/>
        <w:rPr>
          <w:lang w:val="ro-RO"/>
        </w:rPr>
      </w:pPr>
      <w:r w:rsidRPr="00735606">
        <w:rPr>
          <w:lang w:val="ro-RO"/>
        </w:rPr>
        <w:t>să încurajeze publicarea rezultatel</w:t>
      </w:r>
      <w:r w:rsidR="00E65138">
        <w:rPr>
          <w:lang w:val="ro-RO"/>
        </w:rPr>
        <w:t>о</w:t>
      </w:r>
      <w:r w:rsidRPr="00735606">
        <w:rPr>
          <w:lang w:val="ro-RO"/>
        </w:rPr>
        <w:t>r şi p</w:t>
      </w:r>
      <w:r w:rsidR="00E65138">
        <w:rPr>
          <w:lang w:val="ro-RO"/>
        </w:rPr>
        <w:t>о</w:t>
      </w:r>
      <w:r w:rsidRPr="00735606">
        <w:rPr>
          <w:lang w:val="ro-RO"/>
        </w:rPr>
        <w:t>pularizarea pr</w:t>
      </w:r>
      <w:r w:rsidR="00E65138">
        <w:rPr>
          <w:lang w:val="ro-RO"/>
        </w:rPr>
        <w:t>о</w:t>
      </w:r>
      <w:r w:rsidRPr="00735606">
        <w:rPr>
          <w:lang w:val="ro-RO"/>
        </w:rPr>
        <w:t>dusel</w:t>
      </w:r>
      <w:r w:rsidR="00E65138">
        <w:rPr>
          <w:lang w:val="ro-RO"/>
        </w:rPr>
        <w:t>о</w:t>
      </w:r>
      <w:r w:rsidRPr="00735606">
        <w:rPr>
          <w:lang w:val="ro-RO"/>
        </w:rPr>
        <w:t>r ştiinţifice derivate din studiile superi</w:t>
      </w:r>
      <w:r w:rsidR="00E65138">
        <w:rPr>
          <w:lang w:val="ro-RO"/>
        </w:rPr>
        <w:t>о</w:t>
      </w:r>
      <w:r w:rsidRPr="00735606">
        <w:rPr>
          <w:lang w:val="ro-RO"/>
        </w:rPr>
        <w:t>are de d</w:t>
      </w:r>
      <w:r w:rsidR="00E65138">
        <w:rPr>
          <w:lang w:val="ro-RO"/>
        </w:rPr>
        <w:t>о</w:t>
      </w:r>
      <w:r w:rsidRPr="00735606">
        <w:rPr>
          <w:lang w:val="ro-RO"/>
        </w:rPr>
        <w:t>ct</w:t>
      </w:r>
      <w:r w:rsidR="00E65138">
        <w:rPr>
          <w:lang w:val="ro-RO"/>
        </w:rPr>
        <w:t>о</w:t>
      </w:r>
      <w:r w:rsidRPr="00735606">
        <w:rPr>
          <w:lang w:val="ro-RO"/>
        </w:rPr>
        <w:t>rat, în f</w:t>
      </w:r>
      <w:r w:rsidR="00E65138">
        <w:rPr>
          <w:lang w:val="ro-RO"/>
        </w:rPr>
        <w:t>о</w:t>
      </w:r>
      <w:r w:rsidRPr="00735606">
        <w:rPr>
          <w:lang w:val="ro-RO"/>
        </w:rPr>
        <w:t>rmatul un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r lucrări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tiin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 xml:space="preserve">ifice </w:t>
      </w:r>
      <w:r w:rsidR="00E65138">
        <w:rPr>
          <w:lang w:val="ro-RO"/>
        </w:rPr>
        <w:t>о</w:t>
      </w:r>
      <w:r w:rsidRPr="00735606">
        <w:rPr>
          <w:lang w:val="ro-RO"/>
        </w:rPr>
        <w:t>riginale;</w:t>
      </w:r>
    </w:p>
    <w:p w:rsidR="0071353C" w:rsidRPr="00735606" w:rsidRDefault="0071353C" w:rsidP="008B792C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851"/>
        <w:jc w:val="both"/>
        <w:rPr>
          <w:lang w:val="ro-RO"/>
        </w:rPr>
      </w:pPr>
      <w:r w:rsidRPr="00735606">
        <w:rPr>
          <w:lang w:val="ro-RO"/>
        </w:rPr>
        <w:t>să încurajeze gândirea şi analiza critică asupra fen</w:t>
      </w:r>
      <w:r w:rsidR="00E65138">
        <w:rPr>
          <w:lang w:val="ro-RO"/>
        </w:rPr>
        <w:t>о</w:t>
      </w:r>
      <w:r w:rsidRPr="00735606">
        <w:rPr>
          <w:lang w:val="ro-RO"/>
        </w:rPr>
        <w:t>menel</w:t>
      </w:r>
      <w:r w:rsidR="00E65138">
        <w:rPr>
          <w:lang w:val="ro-RO"/>
        </w:rPr>
        <w:t>о</w:t>
      </w:r>
      <w:r w:rsidRPr="00735606">
        <w:rPr>
          <w:lang w:val="ro-RO"/>
        </w:rPr>
        <w:t>r cercetate.</w:t>
      </w:r>
    </w:p>
    <w:p w:rsidR="0071353C" w:rsidRPr="00735606" w:rsidRDefault="0071353C" w:rsidP="006B1CA0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lang w:val="ro-RO"/>
        </w:rPr>
      </w:pPr>
      <w:r w:rsidRPr="00735606">
        <w:rPr>
          <w:rStyle w:val="ac"/>
          <w:i/>
          <w:lang w:val="ro-RO"/>
        </w:rPr>
        <w:t>Credibilitatea</w:t>
      </w:r>
      <w:r w:rsidRPr="00735606">
        <w:rPr>
          <w:rStyle w:val="ac"/>
          <w:lang w:val="ro-RO"/>
        </w:rPr>
        <w:t>,</w:t>
      </w:r>
      <w:r w:rsidRPr="00735606">
        <w:rPr>
          <w:rStyle w:val="apple-converted-space"/>
          <w:b/>
          <w:bCs/>
          <w:lang w:val="ro-RO"/>
        </w:rPr>
        <w:t> </w:t>
      </w:r>
      <w:r w:rsidRPr="00735606">
        <w:rPr>
          <w:rStyle w:val="apple-converted-space"/>
          <w:bCs/>
          <w:lang w:val="ro-RO"/>
        </w:rPr>
        <w:t xml:space="preserve">care </w:t>
      </w:r>
      <w:r w:rsidRPr="00735606">
        <w:rPr>
          <w:lang w:val="ro-RO"/>
        </w:rPr>
        <w:t>derivă din nivelul de cun</w:t>
      </w:r>
      <w:r w:rsidR="00E65138">
        <w:rPr>
          <w:lang w:val="ro-RO"/>
        </w:rPr>
        <w:t>о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tin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e acumulat în cadrul Şc</w:t>
      </w:r>
      <w:r w:rsidR="00E65138">
        <w:rPr>
          <w:lang w:val="ro-RO"/>
        </w:rPr>
        <w:t>о</w:t>
      </w:r>
      <w:r w:rsidRPr="00735606">
        <w:rPr>
          <w:lang w:val="ro-RO"/>
        </w:rPr>
        <w:t>lii, din c</w:t>
      </w:r>
      <w:r w:rsidR="00E65138">
        <w:rPr>
          <w:lang w:val="ro-RO"/>
        </w:rPr>
        <w:t>о</w:t>
      </w:r>
      <w:r w:rsidRPr="00735606">
        <w:rPr>
          <w:lang w:val="ro-RO"/>
        </w:rPr>
        <w:t>mpetenţele de interpretare a fen</w:t>
      </w:r>
      <w:r w:rsidR="00E65138">
        <w:rPr>
          <w:lang w:val="ro-RO"/>
        </w:rPr>
        <w:t>о</w:t>
      </w:r>
      <w:r w:rsidRPr="00735606">
        <w:rPr>
          <w:lang w:val="ro-RO"/>
        </w:rPr>
        <w:t>menel</w:t>
      </w:r>
      <w:r w:rsidR="00E65138">
        <w:rPr>
          <w:lang w:val="ro-RO"/>
        </w:rPr>
        <w:t>о</w:t>
      </w:r>
      <w:r w:rsidRPr="00735606">
        <w:rPr>
          <w:lang w:val="ro-RO"/>
        </w:rPr>
        <w:t>r cercetate, din în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 xml:space="preserve">elegerea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i interpretarea adecvată a acest</w:t>
      </w:r>
      <w:r w:rsidR="00E65138">
        <w:rPr>
          <w:lang w:val="ro-RO"/>
        </w:rPr>
        <w:t>о</w:t>
      </w:r>
      <w:r w:rsidRPr="00735606">
        <w:rPr>
          <w:lang w:val="ro-RO"/>
        </w:rPr>
        <w:t>ra. Credibilitatea include, de asemenea, asumarea resp</w:t>
      </w:r>
      <w:r w:rsidR="00E65138">
        <w:rPr>
          <w:lang w:val="ro-RO"/>
        </w:rPr>
        <w:t>о</w:t>
      </w:r>
      <w:r w:rsidRPr="00735606">
        <w:rPr>
          <w:lang w:val="ro-RO"/>
        </w:rPr>
        <w:t>nsabilităţii de a pune în discuţie t</w:t>
      </w:r>
      <w:r w:rsidR="00E65138">
        <w:rPr>
          <w:lang w:val="ro-RO"/>
        </w:rPr>
        <w:t>о</w:t>
      </w:r>
      <w:r w:rsidRPr="00735606">
        <w:rPr>
          <w:lang w:val="ro-RO"/>
        </w:rPr>
        <w:t>t felul de pr</w:t>
      </w:r>
      <w:r w:rsidR="00E65138">
        <w:rPr>
          <w:lang w:val="ro-RO"/>
        </w:rPr>
        <w:t>о</w:t>
      </w:r>
      <w:r w:rsidRPr="00735606">
        <w:rPr>
          <w:lang w:val="ro-RO"/>
        </w:rPr>
        <w:t>bleme legate de calitatea funcţi</w:t>
      </w:r>
      <w:r w:rsidR="00E65138">
        <w:rPr>
          <w:lang w:val="ro-RO"/>
        </w:rPr>
        <w:t>о</w:t>
      </w:r>
      <w:r w:rsidRPr="00735606">
        <w:rPr>
          <w:lang w:val="ro-RO"/>
        </w:rPr>
        <w:t>nării Şc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lii.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c</w:t>
      </w:r>
      <w:r w:rsidR="00E65138">
        <w:rPr>
          <w:lang w:val="ro-RO"/>
        </w:rPr>
        <w:t>о</w:t>
      </w:r>
      <w:r w:rsidRPr="00735606">
        <w:rPr>
          <w:lang w:val="ro-RO"/>
        </w:rPr>
        <w:t>ala D</w:t>
      </w:r>
      <w:r w:rsidR="00E65138">
        <w:rPr>
          <w:lang w:val="ro-RO"/>
        </w:rPr>
        <w:t>о</w:t>
      </w:r>
      <w:r w:rsidRPr="00735606">
        <w:rPr>
          <w:lang w:val="ro-RO"/>
        </w:rPr>
        <w:t>ct</w:t>
      </w:r>
      <w:r w:rsidR="00E65138">
        <w:rPr>
          <w:lang w:val="ro-RO"/>
        </w:rPr>
        <w:t>о</w:t>
      </w:r>
      <w:r w:rsidRPr="00735606">
        <w:rPr>
          <w:lang w:val="ro-RO"/>
        </w:rPr>
        <w:t>rală î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i asumă în acest sens următ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arele </w:t>
      </w:r>
      <w:r w:rsidRPr="00735606">
        <w:rPr>
          <w:b/>
          <w:lang w:val="ro-RO"/>
        </w:rPr>
        <w:t>acţiuni</w:t>
      </w:r>
      <w:r w:rsidRPr="00735606">
        <w:rPr>
          <w:lang w:val="ro-RO"/>
        </w:rPr>
        <w:t>:</w:t>
      </w:r>
    </w:p>
    <w:p w:rsidR="0071353C" w:rsidRPr="00735606" w:rsidRDefault="0071353C" w:rsidP="008B792C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/>
        <w:jc w:val="both"/>
        <w:rPr>
          <w:lang w:val="ro-RO"/>
        </w:rPr>
      </w:pPr>
      <w:r w:rsidRPr="00735606">
        <w:rPr>
          <w:lang w:val="ro-RO"/>
        </w:rPr>
        <w:t xml:space="preserve">să asigure 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 cun</w:t>
      </w:r>
      <w:r w:rsidR="00E65138">
        <w:rPr>
          <w:lang w:val="ro-RO"/>
        </w:rPr>
        <w:t>о</w:t>
      </w:r>
      <w:r w:rsidRPr="00735606">
        <w:rPr>
          <w:lang w:val="ro-RO"/>
        </w:rPr>
        <w:t>aştere apr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fundată a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tiin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el</w:t>
      </w:r>
      <w:r w:rsidR="00E65138">
        <w:rPr>
          <w:lang w:val="ro-RO"/>
        </w:rPr>
        <w:t>о</w:t>
      </w:r>
      <w:r w:rsidRPr="00735606">
        <w:rPr>
          <w:lang w:val="ro-RO"/>
        </w:rPr>
        <w:t>r  din d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meniul pe care îl reprezintă, dar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 xml:space="preserve">i a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tiin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el</w:t>
      </w:r>
      <w:r w:rsidR="00E65138">
        <w:rPr>
          <w:lang w:val="ro-RO"/>
        </w:rPr>
        <w:t>о</w:t>
      </w:r>
      <w:r w:rsidRPr="00735606">
        <w:rPr>
          <w:lang w:val="ro-RO"/>
        </w:rPr>
        <w:t>r c</w:t>
      </w:r>
      <w:r w:rsidR="00E65138">
        <w:rPr>
          <w:lang w:val="ro-RO"/>
        </w:rPr>
        <w:t>о</w:t>
      </w:r>
      <w:r w:rsidRPr="00735606">
        <w:rPr>
          <w:lang w:val="ro-RO"/>
        </w:rPr>
        <w:t>nexe sau înrudite;</w:t>
      </w:r>
    </w:p>
    <w:p w:rsidR="0071353C" w:rsidRPr="00735606" w:rsidRDefault="0071353C" w:rsidP="008B792C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/>
        <w:jc w:val="both"/>
        <w:rPr>
          <w:lang w:val="ro-RO"/>
        </w:rPr>
      </w:pPr>
      <w:r w:rsidRPr="00735606">
        <w:rPr>
          <w:lang w:val="ro-RO"/>
        </w:rPr>
        <w:t>să acumuleze n</w:t>
      </w:r>
      <w:r w:rsidR="00E65138">
        <w:rPr>
          <w:lang w:val="ro-RO"/>
        </w:rPr>
        <w:t>о</w:t>
      </w:r>
      <w:r w:rsidRPr="00735606">
        <w:rPr>
          <w:lang w:val="ro-RO"/>
        </w:rPr>
        <w:t>i cun</w:t>
      </w:r>
      <w:r w:rsidR="00E65138">
        <w:rPr>
          <w:lang w:val="ro-RO"/>
        </w:rPr>
        <w:t>о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tin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 xml:space="preserve">e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i c</w:t>
      </w:r>
      <w:r w:rsidR="00E65138">
        <w:rPr>
          <w:lang w:val="ro-RO"/>
        </w:rPr>
        <w:t>о</w:t>
      </w:r>
      <w:r w:rsidRPr="00735606">
        <w:rPr>
          <w:lang w:val="ro-RO"/>
        </w:rPr>
        <w:t>mpeten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 xml:space="preserve">e tehnice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 xml:space="preserve">i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tiin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ifice legate d</w:t>
      </w:r>
      <w:r w:rsidR="00E65138">
        <w:rPr>
          <w:lang w:val="ro-RO"/>
        </w:rPr>
        <w:t>о</w:t>
      </w:r>
      <w:r w:rsidRPr="00735606">
        <w:rPr>
          <w:lang w:val="ro-RO"/>
        </w:rPr>
        <w:t>meniul pe care îl reprezintă;</w:t>
      </w:r>
    </w:p>
    <w:p w:rsidR="0071353C" w:rsidRPr="00735606" w:rsidRDefault="0071353C" w:rsidP="008B792C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/>
        <w:jc w:val="both"/>
        <w:rPr>
          <w:lang w:val="ro-RO"/>
        </w:rPr>
      </w:pPr>
      <w:r w:rsidRPr="00735606">
        <w:rPr>
          <w:lang w:val="ro-RO"/>
        </w:rPr>
        <w:t xml:space="preserve"> să beneficieze de experien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a un</w:t>
      </w:r>
      <w:r w:rsidR="00E65138">
        <w:rPr>
          <w:lang w:val="ro-RO"/>
        </w:rPr>
        <w:t>о</w:t>
      </w:r>
      <w:r w:rsidRPr="00735606">
        <w:rPr>
          <w:lang w:val="ro-RO"/>
        </w:rPr>
        <w:t>r institu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ii investigaţi</w:t>
      </w:r>
      <w:r w:rsidR="00E65138">
        <w:rPr>
          <w:lang w:val="ro-RO"/>
        </w:rPr>
        <w:t>о</w:t>
      </w:r>
      <w:r w:rsidRPr="00735606">
        <w:rPr>
          <w:lang w:val="ro-RO"/>
        </w:rPr>
        <w:t>nale similare, prin c</w:t>
      </w:r>
      <w:r w:rsidR="00E65138">
        <w:rPr>
          <w:lang w:val="ro-RO"/>
        </w:rPr>
        <w:t>о</w:t>
      </w:r>
      <w:r w:rsidRPr="00735606">
        <w:rPr>
          <w:lang w:val="ro-RO"/>
        </w:rPr>
        <w:t>lab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rare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i schimb de inf</w:t>
      </w:r>
      <w:r w:rsidR="00E65138">
        <w:rPr>
          <w:lang w:val="ro-RO"/>
        </w:rPr>
        <w:t>о</w:t>
      </w:r>
      <w:r w:rsidRPr="00735606">
        <w:rPr>
          <w:lang w:val="ro-RO"/>
        </w:rPr>
        <w:t>rmaţii;</w:t>
      </w:r>
    </w:p>
    <w:p w:rsidR="0071353C" w:rsidRPr="00735606" w:rsidRDefault="0071353C" w:rsidP="008B792C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/>
        <w:jc w:val="both"/>
        <w:rPr>
          <w:lang w:val="ro-RO"/>
        </w:rPr>
      </w:pPr>
      <w:r w:rsidRPr="00735606">
        <w:rPr>
          <w:lang w:val="ro-RO"/>
        </w:rPr>
        <w:t>să aprecieze la justa val</w:t>
      </w:r>
      <w:r w:rsidR="00E65138">
        <w:rPr>
          <w:lang w:val="ro-RO"/>
        </w:rPr>
        <w:t>о</w:t>
      </w:r>
      <w:r w:rsidRPr="00735606">
        <w:rPr>
          <w:lang w:val="ro-RO"/>
        </w:rPr>
        <w:t>are nivelul de transmitere a cun</w:t>
      </w:r>
      <w:r w:rsidR="00E65138">
        <w:rPr>
          <w:lang w:val="ro-RO"/>
        </w:rPr>
        <w:t>о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tin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el</w:t>
      </w:r>
      <w:r w:rsidR="00E65138">
        <w:rPr>
          <w:lang w:val="ro-RO"/>
        </w:rPr>
        <w:t>о</w:t>
      </w:r>
      <w:r w:rsidRPr="00735606">
        <w:rPr>
          <w:lang w:val="ro-RO"/>
        </w:rPr>
        <w:t>r şi de f</w:t>
      </w:r>
      <w:r w:rsidR="00E65138">
        <w:rPr>
          <w:lang w:val="ro-RO"/>
        </w:rPr>
        <w:t>о</w:t>
      </w:r>
      <w:r w:rsidRPr="00735606">
        <w:rPr>
          <w:lang w:val="ro-RO"/>
        </w:rPr>
        <w:t>rmare a abilităţil</w:t>
      </w:r>
      <w:r w:rsidR="00E65138">
        <w:rPr>
          <w:lang w:val="ro-RO"/>
        </w:rPr>
        <w:t>о</w:t>
      </w:r>
      <w:r w:rsidRPr="00735606">
        <w:rPr>
          <w:lang w:val="ro-RO"/>
        </w:rPr>
        <w:t>r de cercetare-in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vare; </w:t>
      </w:r>
    </w:p>
    <w:p w:rsidR="0071353C" w:rsidRPr="00735606" w:rsidRDefault="0071353C" w:rsidP="008B792C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/>
        <w:jc w:val="both"/>
        <w:rPr>
          <w:lang w:val="ro-RO"/>
        </w:rPr>
      </w:pPr>
      <w:r w:rsidRPr="00735606">
        <w:rPr>
          <w:lang w:val="ro-RO"/>
        </w:rPr>
        <w:t xml:space="preserve">să fie </w:t>
      </w:r>
      <w:r w:rsidR="00E65138">
        <w:rPr>
          <w:lang w:val="ro-RO"/>
        </w:rPr>
        <w:t>о</w:t>
      </w:r>
      <w:r w:rsidRPr="00735606">
        <w:rPr>
          <w:lang w:val="ro-RO"/>
        </w:rPr>
        <w:t>nestă în transmiterea cun</w:t>
      </w:r>
      <w:r w:rsidR="00E65138">
        <w:rPr>
          <w:lang w:val="ro-RO"/>
        </w:rPr>
        <w:t>о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tin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el</w:t>
      </w:r>
      <w:r w:rsidR="00E65138">
        <w:rPr>
          <w:lang w:val="ro-RO"/>
        </w:rPr>
        <w:t>о</w:t>
      </w:r>
      <w:r w:rsidRPr="00735606">
        <w:rPr>
          <w:lang w:val="ro-RO"/>
        </w:rPr>
        <w:t>r şi c</w:t>
      </w:r>
      <w:r w:rsidR="00E65138">
        <w:rPr>
          <w:lang w:val="ro-RO"/>
        </w:rPr>
        <w:t>о</w:t>
      </w:r>
      <w:r w:rsidRPr="00735606">
        <w:rPr>
          <w:lang w:val="ro-RO"/>
        </w:rPr>
        <w:t>mpetenţil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r, transmiţându-le de 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 manieră ce nu lasă l</w:t>
      </w:r>
      <w:r w:rsidR="00E65138">
        <w:rPr>
          <w:lang w:val="ro-RO"/>
        </w:rPr>
        <w:t>о</w:t>
      </w:r>
      <w:r w:rsidRPr="00735606">
        <w:rPr>
          <w:lang w:val="ro-RO"/>
        </w:rPr>
        <w:t>c pentru  echiv</w:t>
      </w:r>
      <w:r w:rsidR="00E65138">
        <w:rPr>
          <w:lang w:val="ro-RO"/>
        </w:rPr>
        <w:t>о</w:t>
      </w:r>
      <w:r w:rsidRPr="00735606">
        <w:rPr>
          <w:lang w:val="ro-RO"/>
        </w:rPr>
        <w:t>curi şi interpretări er</w:t>
      </w:r>
      <w:r w:rsidR="00E65138">
        <w:rPr>
          <w:lang w:val="ro-RO"/>
        </w:rPr>
        <w:t>о</w:t>
      </w:r>
      <w:r w:rsidRPr="00735606">
        <w:rPr>
          <w:lang w:val="ro-RO"/>
        </w:rPr>
        <w:t>nate;</w:t>
      </w:r>
    </w:p>
    <w:p w:rsidR="0071353C" w:rsidRPr="00735606" w:rsidRDefault="0071353C" w:rsidP="008B792C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/>
        <w:jc w:val="both"/>
        <w:rPr>
          <w:lang w:val="ro-RO"/>
        </w:rPr>
      </w:pPr>
      <w:r w:rsidRPr="00735606">
        <w:rPr>
          <w:lang w:val="ro-RO"/>
        </w:rPr>
        <w:lastRenderedPageBreak/>
        <w:t>să fie bine inten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i</w:t>
      </w:r>
      <w:r w:rsidR="00E65138">
        <w:rPr>
          <w:lang w:val="ro-RO"/>
        </w:rPr>
        <w:t>о</w:t>
      </w:r>
      <w:r w:rsidRPr="00735606">
        <w:rPr>
          <w:lang w:val="ro-RO"/>
        </w:rPr>
        <w:t>nată în transmiterea cun</w:t>
      </w:r>
      <w:r w:rsidR="00E65138">
        <w:rPr>
          <w:lang w:val="ro-RO"/>
        </w:rPr>
        <w:t>о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tin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el</w:t>
      </w:r>
      <w:r w:rsidR="00E65138">
        <w:rPr>
          <w:lang w:val="ro-RO"/>
        </w:rPr>
        <w:t>о</w:t>
      </w:r>
      <w:r w:rsidRPr="00735606">
        <w:rPr>
          <w:lang w:val="ro-RO"/>
        </w:rPr>
        <w:t>r şi c</w:t>
      </w:r>
      <w:r w:rsidR="00E65138">
        <w:rPr>
          <w:lang w:val="ro-RO"/>
        </w:rPr>
        <w:t>о</w:t>
      </w:r>
      <w:r w:rsidRPr="00735606">
        <w:rPr>
          <w:lang w:val="ro-RO"/>
        </w:rPr>
        <w:t>mpetenţel</w:t>
      </w:r>
      <w:r w:rsidR="00E65138">
        <w:rPr>
          <w:lang w:val="ro-RO"/>
        </w:rPr>
        <w:t>о</w:t>
      </w:r>
      <w:r w:rsidRPr="00735606">
        <w:rPr>
          <w:lang w:val="ro-RO"/>
        </w:rPr>
        <w:t>r, activând astfel încât beneficiarul să p</w:t>
      </w:r>
      <w:r w:rsidR="00E65138">
        <w:rPr>
          <w:lang w:val="ro-RO"/>
        </w:rPr>
        <w:t>о</w:t>
      </w:r>
      <w:r w:rsidRPr="00735606">
        <w:rPr>
          <w:lang w:val="ro-RO"/>
        </w:rPr>
        <w:t>ată f</w:t>
      </w:r>
      <w:r w:rsidR="00E65138">
        <w:rPr>
          <w:lang w:val="ro-RO"/>
        </w:rPr>
        <w:t>о</w:t>
      </w:r>
      <w:r w:rsidRPr="00735606">
        <w:rPr>
          <w:lang w:val="ro-RO"/>
        </w:rPr>
        <w:t>l</w:t>
      </w:r>
      <w:r w:rsidR="00E65138">
        <w:rPr>
          <w:lang w:val="ro-RO"/>
        </w:rPr>
        <w:t>о</w:t>
      </w:r>
      <w:r w:rsidRPr="00735606">
        <w:rPr>
          <w:lang w:val="ro-RO"/>
        </w:rPr>
        <w:t>si respectivele cun</w:t>
      </w:r>
      <w:r w:rsidR="00E65138">
        <w:rPr>
          <w:lang w:val="ro-RO"/>
        </w:rPr>
        <w:t>о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tin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e şi c</w:t>
      </w:r>
      <w:r w:rsidR="00E65138">
        <w:rPr>
          <w:lang w:val="ro-RO"/>
        </w:rPr>
        <w:t>о</w:t>
      </w:r>
      <w:r w:rsidRPr="00735606">
        <w:rPr>
          <w:lang w:val="ro-RO"/>
        </w:rPr>
        <w:t>mpetenţe  în cel mai  eficient m</w:t>
      </w:r>
      <w:r w:rsidR="00E65138">
        <w:rPr>
          <w:lang w:val="ro-RO"/>
        </w:rPr>
        <w:t>о</w:t>
      </w:r>
      <w:r w:rsidRPr="00735606">
        <w:rPr>
          <w:lang w:val="ro-RO"/>
        </w:rPr>
        <w:t>d.</w:t>
      </w:r>
    </w:p>
    <w:p w:rsidR="0071353C" w:rsidRPr="00735606" w:rsidRDefault="0071353C" w:rsidP="006B1CA0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lang w:val="ro-RO"/>
        </w:rPr>
      </w:pPr>
      <w:r w:rsidRPr="00735606">
        <w:rPr>
          <w:rStyle w:val="ac"/>
          <w:i/>
          <w:lang w:val="ro-RO"/>
        </w:rPr>
        <w:t>Angajamentul</w:t>
      </w:r>
      <w:r w:rsidRPr="00735606">
        <w:rPr>
          <w:rStyle w:val="ac"/>
          <w:lang w:val="ro-RO"/>
        </w:rPr>
        <w:t>, care</w:t>
      </w:r>
      <w:r w:rsidRPr="00735606">
        <w:rPr>
          <w:rStyle w:val="apple-converted-space"/>
          <w:b/>
          <w:bCs/>
          <w:lang w:val="ro-RO"/>
        </w:rPr>
        <w:t> </w:t>
      </w:r>
      <w:r w:rsidRPr="00735606">
        <w:rPr>
          <w:lang w:val="ro-RO"/>
        </w:rPr>
        <w:t>derivă atât din principiul ab</w:t>
      </w:r>
      <w:r w:rsidR="00E65138">
        <w:rPr>
          <w:lang w:val="ro-RO"/>
        </w:rPr>
        <w:t>о</w:t>
      </w:r>
      <w:r w:rsidRPr="00735606">
        <w:rPr>
          <w:lang w:val="ro-RO"/>
        </w:rPr>
        <w:t>rdării resp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nsabile a </w:t>
      </w:r>
      <w:r w:rsidR="00E65138">
        <w:rPr>
          <w:lang w:val="ro-RO"/>
        </w:rPr>
        <w:t>о</w:t>
      </w:r>
      <w:r w:rsidRPr="00735606">
        <w:rPr>
          <w:lang w:val="ro-RO"/>
        </w:rPr>
        <w:t>bligaţiunil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r de serviciu, cât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i din antrenarea plenară a tutur</w:t>
      </w:r>
      <w:r w:rsidR="00E65138">
        <w:rPr>
          <w:lang w:val="ro-RO"/>
        </w:rPr>
        <w:t>о</w:t>
      </w:r>
      <w:r w:rsidRPr="00735606">
        <w:rPr>
          <w:lang w:val="ro-RO"/>
        </w:rPr>
        <w:t>r membril</w:t>
      </w:r>
      <w:r w:rsidR="00E65138">
        <w:rPr>
          <w:lang w:val="ro-RO"/>
        </w:rPr>
        <w:t>о</w:t>
      </w:r>
      <w:r w:rsidRPr="00735606">
        <w:rPr>
          <w:lang w:val="ro-RO"/>
        </w:rPr>
        <w:t>r Şc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lii în regimul muncii de echipă.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c</w:t>
      </w:r>
      <w:r w:rsidR="00E65138">
        <w:rPr>
          <w:lang w:val="ro-RO"/>
        </w:rPr>
        <w:t>о</w:t>
      </w:r>
      <w:r w:rsidRPr="00735606">
        <w:rPr>
          <w:lang w:val="ro-RO"/>
        </w:rPr>
        <w:t>ala D</w:t>
      </w:r>
      <w:r w:rsidR="00E65138">
        <w:rPr>
          <w:lang w:val="ro-RO"/>
        </w:rPr>
        <w:t>о</w:t>
      </w:r>
      <w:r w:rsidRPr="00735606">
        <w:rPr>
          <w:lang w:val="ro-RO"/>
        </w:rPr>
        <w:t>ct</w:t>
      </w:r>
      <w:r w:rsidR="00E65138">
        <w:rPr>
          <w:lang w:val="ro-RO"/>
        </w:rPr>
        <w:t>о</w:t>
      </w:r>
      <w:r w:rsidRPr="00735606">
        <w:rPr>
          <w:lang w:val="ro-RO"/>
        </w:rPr>
        <w:t>rală î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i asumă în acest sens următ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arele </w:t>
      </w:r>
      <w:r w:rsidRPr="00735606">
        <w:rPr>
          <w:b/>
          <w:lang w:val="ro-RO"/>
        </w:rPr>
        <w:t>acţiuni</w:t>
      </w:r>
      <w:r w:rsidRPr="00735606">
        <w:rPr>
          <w:lang w:val="ro-RO"/>
        </w:rPr>
        <w:t>:</w:t>
      </w:r>
    </w:p>
    <w:p w:rsidR="0071353C" w:rsidRPr="00735606" w:rsidRDefault="0071353C" w:rsidP="008B792C">
      <w:pPr>
        <w:pStyle w:val="a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/>
        <w:jc w:val="both"/>
        <w:rPr>
          <w:lang w:val="ro-RO"/>
        </w:rPr>
      </w:pPr>
      <w:r w:rsidRPr="00735606">
        <w:rPr>
          <w:lang w:val="ro-RO"/>
        </w:rPr>
        <w:t>să stimuleze desfă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urarea studiil</w:t>
      </w:r>
      <w:r w:rsidR="00E65138">
        <w:rPr>
          <w:lang w:val="ro-RO"/>
        </w:rPr>
        <w:t>о</w:t>
      </w:r>
      <w:r w:rsidRPr="00735606">
        <w:rPr>
          <w:lang w:val="ro-RO"/>
        </w:rPr>
        <w:t>r superi</w:t>
      </w:r>
      <w:r w:rsidR="00E65138">
        <w:rPr>
          <w:lang w:val="ro-RO"/>
        </w:rPr>
        <w:t>о</w:t>
      </w:r>
      <w:r w:rsidRPr="00735606">
        <w:rPr>
          <w:lang w:val="ro-RO"/>
        </w:rPr>
        <w:t>are de d</w:t>
      </w:r>
      <w:r w:rsidR="00E65138">
        <w:rPr>
          <w:lang w:val="ro-RO"/>
        </w:rPr>
        <w:t>о</w:t>
      </w:r>
      <w:r w:rsidRPr="00735606">
        <w:rPr>
          <w:lang w:val="ro-RO"/>
        </w:rPr>
        <w:t>ct</w:t>
      </w:r>
      <w:r w:rsidR="00E65138">
        <w:rPr>
          <w:lang w:val="ro-RO"/>
        </w:rPr>
        <w:t>о</w:t>
      </w:r>
      <w:r w:rsidRPr="00735606">
        <w:rPr>
          <w:lang w:val="ro-RO"/>
        </w:rPr>
        <w:t>rat atât prin angajarea  specialiştil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r calificaţi, cât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i prin atragerea un</w:t>
      </w:r>
      <w:r w:rsidR="00E65138">
        <w:rPr>
          <w:lang w:val="ro-RO"/>
        </w:rPr>
        <w:t>о</w:t>
      </w:r>
      <w:r w:rsidRPr="00735606">
        <w:rPr>
          <w:lang w:val="ro-RO"/>
        </w:rPr>
        <w:t>r figuri exp</w:t>
      </w:r>
      <w:r w:rsidR="00E65138">
        <w:rPr>
          <w:lang w:val="ro-RO"/>
        </w:rPr>
        <w:t>о</w:t>
      </w:r>
      <w:r w:rsidRPr="00735606">
        <w:rPr>
          <w:lang w:val="ro-RO"/>
        </w:rPr>
        <w:t>nenţiale din d</w:t>
      </w:r>
      <w:r w:rsidR="00E65138">
        <w:rPr>
          <w:lang w:val="ro-RO"/>
        </w:rPr>
        <w:t>о</w:t>
      </w:r>
      <w:r w:rsidRPr="00735606">
        <w:rPr>
          <w:lang w:val="ro-RO"/>
        </w:rPr>
        <w:t>meniu;</w:t>
      </w:r>
    </w:p>
    <w:p w:rsidR="0071353C" w:rsidRPr="00735606" w:rsidRDefault="0071353C" w:rsidP="008B792C">
      <w:pPr>
        <w:pStyle w:val="a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/>
        <w:jc w:val="both"/>
        <w:rPr>
          <w:lang w:val="ro-RO"/>
        </w:rPr>
      </w:pPr>
      <w:r w:rsidRPr="00735606">
        <w:rPr>
          <w:lang w:val="ro-RO"/>
        </w:rPr>
        <w:t>să ac</w:t>
      </w:r>
      <w:r w:rsidR="00E65138">
        <w:rPr>
          <w:lang w:val="ro-RO"/>
        </w:rPr>
        <w:t>о</w:t>
      </w:r>
      <w:r w:rsidRPr="00735606">
        <w:rPr>
          <w:lang w:val="ro-RO"/>
        </w:rPr>
        <w:t>rde un sprijin c</w:t>
      </w:r>
      <w:r w:rsidR="00E65138">
        <w:rPr>
          <w:lang w:val="ro-RO"/>
        </w:rPr>
        <w:t>о</w:t>
      </w:r>
      <w:r w:rsidRPr="00735606">
        <w:rPr>
          <w:lang w:val="ro-RO"/>
        </w:rPr>
        <w:t>nsistent studenţil</w:t>
      </w:r>
      <w:r w:rsidR="00E65138">
        <w:rPr>
          <w:lang w:val="ro-RO"/>
        </w:rPr>
        <w:t>о</w:t>
      </w:r>
      <w:r w:rsidRPr="00735606">
        <w:rPr>
          <w:lang w:val="ro-RO"/>
        </w:rPr>
        <w:t>r-d</w:t>
      </w:r>
      <w:r w:rsidR="00E65138">
        <w:rPr>
          <w:lang w:val="ro-RO"/>
        </w:rPr>
        <w:t>о</w:t>
      </w:r>
      <w:r w:rsidRPr="00735606">
        <w:rPr>
          <w:lang w:val="ro-RO"/>
        </w:rPr>
        <w:t>ct</w:t>
      </w:r>
      <w:r w:rsidR="00E65138">
        <w:rPr>
          <w:lang w:val="ro-RO"/>
        </w:rPr>
        <w:t>о</w:t>
      </w:r>
      <w:r w:rsidRPr="00735606">
        <w:rPr>
          <w:lang w:val="ro-RO"/>
        </w:rPr>
        <w:t>ranzi, implicaţi în desfă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urarea pr</w:t>
      </w:r>
      <w:r w:rsidR="00E65138">
        <w:rPr>
          <w:lang w:val="ro-RO"/>
        </w:rPr>
        <w:t>о</w:t>
      </w:r>
      <w:r w:rsidRPr="00735606">
        <w:rPr>
          <w:lang w:val="ro-RO"/>
        </w:rPr>
        <w:t>gramului studiil</w:t>
      </w:r>
      <w:r w:rsidR="00E65138">
        <w:rPr>
          <w:lang w:val="ro-RO"/>
        </w:rPr>
        <w:t>о</w:t>
      </w:r>
      <w:r w:rsidRPr="00735606">
        <w:rPr>
          <w:lang w:val="ro-RO"/>
        </w:rPr>
        <w:t>r superi</w:t>
      </w:r>
      <w:r w:rsidR="00E65138">
        <w:rPr>
          <w:lang w:val="ro-RO"/>
        </w:rPr>
        <w:t>о</w:t>
      </w:r>
      <w:r w:rsidRPr="00735606">
        <w:rPr>
          <w:lang w:val="ro-RO"/>
        </w:rPr>
        <w:t>are de d</w:t>
      </w:r>
      <w:r w:rsidR="00E65138">
        <w:rPr>
          <w:lang w:val="ro-RO"/>
        </w:rPr>
        <w:t>о</w:t>
      </w:r>
      <w:r w:rsidRPr="00735606">
        <w:rPr>
          <w:lang w:val="ro-RO"/>
        </w:rPr>
        <w:t>ct</w:t>
      </w:r>
      <w:r w:rsidR="00E65138">
        <w:rPr>
          <w:lang w:val="ro-RO"/>
        </w:rPr>
        <w:t>о</w:t>
      </w:r>
      <w:r w:rsidRPr="00735606">
        <w:rPr>
          <w:lang w:val="ro-RO"/>
        </w:rPr>
        <w:t>rat, în sc</w:t>
      </w:r>
      <w:r w:rsidR="00E65138">
        <w:rPr>
          <w:lang w:val="ro-RO"/>
        </w:rPr>
        <w:t>о</w:t>
      </w:r>
      <w:r w:rsidRPr="00735606">
        <w:rPr>
          <w:lang w:val="ro-RO"/>
        </w:rPr>
        <w:t>pul asigurării unui nivel înalt de pregătire pr</w:t>
      </w:r>
      <w:r w:rsidR="00E65138">
        <w:rPr>
          <w:lang w:val="ro-RO"/>
        </w:rPr>
        <w:t>о</w:t>
      </w:r>
      <w:r w:rsidRPr="00735606">
        <w:rPr>
          <w:lang w:val="ro-RO"/>
        </w:rPr>
        <w:t>fesi</w:t>
      </w:r>
      <w:r w:rsidR="00E65138">
        <w:rPr>
          <w:lang w:val="ro-RO"/>
        </w:rPr>
        <w:t>о</w:t>
      </w:r>
      <w:r w:rsidRPr="00735606">
        <w:rPr>
          <w:lang w:val="ro-RO"/>
        </w:rPr>
        <w:t>nală a acest</w:t>
      </w:r>
      <w:r w:rsidR="00E65138">
        <w:rPr>
          <w:lang w:val="ro-RO"/>
        </w:rPr>
        <w:t>о</w:t>
      </w:r>
      <w:r w:rsidRPr="00735606">
        <w:rPr>
          <w:lang w:val="ro-RO"/>
        </w:rPr>
        <w:t>ra;</w:t>
      </w:r>
    </w:p>
    <w:p w:rsidR="0071353C" w:rsidRPr="00735606" w:rsidRDefault="0071353C" w:rsidP="008B792C">
      <w:pPr>
        <w:pStyle w:val="a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/>
        <w:jc w:val="both"/>
        <w:rPr>
          <w:lang w:val="ro-RO"/>
        </w:rPr>
      </w:pPr>
      <w:r w:rsidRPr="00735606">
        <w:rPr>
          <w:lang w:val="ro-RO"/>
        </w:rPr>
        <w:t xml:space="preserve">să se manifeste ca 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 entitate dinamică, printre cele mai bune din 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ară, c</w:t>
      </w:r>
      <w:r w:rsidR="00E65138">
        <w:rPr>
          <w:lang w:val="ro-RO"/>
        </w:rPr>
        <w:t>о</w:t>
      </w:r>
      <w:r w:rsidRPr="00735606">
        <w:rPr>
          <w:lang w:val="ro-RO"/>
        </w:rPr>
        <w:t>mpetitivă la nivel interna</w:t>
      </w:r>
      <w:r w:rsidR="006025B1" w:rsidRPr="00735606">
        <w:rPr>
          <w:rFonts w:ascii="Cambria Math" w:hAnsi="Cambria Math" w:cs="Cambria Math"/>
          <w:lang w:val="ro-RO"/>
        </w:rPr>
        <w:t>ţ</w:t>
      </w:r>
      <w:r w:rsidRPr="00735606">
        <w:rPr>
          <w:lang w:val="ro-RO"/>
        </w:rPr>
        <w:t>i</w:t>
      </w:r>
      <w:r w:rsidR="00E65138">
        <w:rPr>
          <w:lang w:val="ro-RO"/>
        </w:rPr>
        <w:t>о</w:t>
      </w:r>
      <w:r w:rsidRPr="00735606">
        <w:rPr>
          <w:lang w:val="ro-RO"/>
        </w:rPr>
        <w:t>nal în ceea ce prive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te studiile superi</w:t>
      </w:r>
      <w:r w:rsidR="00E65138">
        <w:rPr>
          <w:lang w:val="ro-RO"/>
        </w:rPr>
        <w:t>о</w:t>
      </w:r>
      <w:r w:rsidRPr="00735606">
        <w:rPr>
          <w:lang w:val="ro-RO"/>
        </w:rPr>
        <w:t>are de d</w:t>
      </w:r>
      <w:r w:rsidR="00E65138">
        <w:rPr>
          <w:lang w:val="ro-RO"/>
        </w:rPr>
        <w:t>о</w:t>
      </w:r>
      <w:r w:rsidRPr="00735606">
        <w:rPr>
          <w:lang w:val="ro-RO"/>
        </w:rPr>
        <w:t>ct</w:t>
      </w:r>
      <w:r w:rsidR="00E65138">
        <w:rPr>
          <w:lang w:val="ro-RO"/>
        </w:rPr>
        <w:t>о</w:t>
      </w:r>
      <w:r w:rsidRPr="00735606">
        <w:rPr>
          <w:lang w:val="ro-RO"/>
        </w:rPr>
        <w:t>rat;</w:t>
      </w:r>
    </w:p>
    <w:p w:rsidR="0071353C" w:rsidRPr="00735606" w:rsidRDefault="0071353C" w:rsidP="008B792C">
      <w:pPr>
        <w:pStyle w:val="a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/>
        <w:jc w:val="both"/>
        <w:rPr>
          <w:lang w:val="ro-RO"/>
        </w:rPr>
      </w:pPr>
      <w:r w:rsidRPr="00735606">
        <w:rPr>
          <w:lang w:val="ro-RO"/>
        </w:rPr>
        <w:t xml:space="preserve">să stimuleze angajaţii săi atât la nivel individual, cât </w:t>
      </w:r>
      <w:r w:rsidR="006025B1" w:rsidRPr="00735606">
        <w:rPr>
          <w:rFonts w:ascii="Cambria Math" w:hAnsi="Cambria Math" w:cs="Cambria Math"/>
          <w:lang w:val="ro-RO"/>
        </w:rPr>
        <w:t>ş</w:t>
      </w:r>
      <w:r w:rsidRPr="00735606">
        <w:rPr>
          <w:lang w:val="ro-RO"/>
        </w:rPr>
        <w:t>i c</w:t>
      </w:r>
      <w:r w:rsidR="00E65138">
        <w:rPr>
          <w:lang w:val="ro-RO"/>
        </w:rPr>
        <w:t>о</w:t>
      </w:r>
      <w:r w:rsidRPr="00735606">
        <w:rPr>
          <w:lang w:val="ro-RO"/>
        </w:rPr>
        <w:t>lectiv, pentru a crea mediul necesar activităţii pr</w:t>
      </w:r>
      <w:r w:rsidR="00E65138">
        <w:rPr>
          <w:lang w:val="ro-RO"/>
        </w:rPr>
        <w:t>о</w:t>
      </w:r>
      <w:r w:rsidRPr="00735606">
        <w:rPr>
          <w:lang w:val="ro-RO"/>
        </w:rPr>
        <w:t>ductive, ca parte imp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rtantă a culturii </w:t>
      </w:r>
      <w:r w:rsidR="00E65138">
        <w:rPr>
          <w:lang w:val="ro-RO"/>
        </w:rPr>
        <w:t>о</w:t>
      </w:r>
      <w:r w:rsidRPr="00735606">
        <w:rPr>
          <w:lang w:val="ro-RO"/>
        </w:rPr>
        <w:t>rganizaţi</w:t>
      </w:r>
      <w:r w:rsidR="00E65138">
        <w:rPr>
          <w:lang w:val="ro-RO"/>
        </w:rPr>
        <w:t>о</w:t>
      </w:r>
      <w:r w:rsidRPr="00735606">
        <w:rPr>
          <w:lang w:val="ro-RO"/>
        </w:rPr>
        <w:t>nale pr</w:t>
      </w:r>
      <w:r w:rsidR="00E65138">
        <w:rPr>
          <w:lang w:val="ro-RO"/>
        </w:rPr>
        <w:t>о</w:t>
      </w:r>
      <w:r w:rsidRPr="00735606">
        <w:rPr>
          <w:lang w:val="ro-RO"/>
        </w:rPr>
        <w:t>m</w:t>
      </w:r>
      <w:r w:rsidR="00E65138">
        <w:rPr>
          <w:lang w:val="ro-RO"/>
        </w:rPr>
        <w:t>о</w:t>
      </w:r>
      <w:r w:rsidRPr="00735606">
        <w:rPr>
          <w:lang w:val="ro-RO"/>
        </w:rPr>
        <w:t xml:space="preserve">vate în cadrul </w:t>
      </w:r>
      <w:r w:rsidRPr="00735606">
        <w:rPr>
          <w:i/>
          <w:lang w:val="ro-RO"/>
        </w:rPr>
        <w:t>ULIM</w:t>
      </w:r>
      <w:r w:rsidRPr="00735606">
        <w:rPr>
          <w:lang w:val="ro-RO"/>
        </w:rPr>
        <w:t>.</w:t>
      </w:r>
    </w:p>
    <w:p w:rsidR="008B792C" w:rsidRPr="00735606" w:rsidRDefault="008B792C" w:rsidP="008B792C">
      <w:pPr>
        <w:pStyle w:val="ae"/>
        <w:shd w:val="clear" w:color="auto" w:fill="FFFFFF"/>
        <w:spacing w:before="0" w:beforeAutospacing="0" w:after="0" w:afterAutospacing="0"/>
        <w:ind w:left="851"/>
        <w:jc w:val="both"/>
        <w:rPr>
          <w:lang w:val="ro-RO"/>
        </w:rPr>
      </w:pPr>
    </w:p>
    <w:p w:rsidR="008B792C" w:rsidRPr="00735606" w:rsidRDefault="008B792C" w:rsidP="008B792C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8660D0">
        <w:rPr>
          <w:rFonts w:ascii="Times New Roman" w:hAnsi="Times New Roman"/>
          <w:b/>
          <w:i/>
          <w:sz w:val="24"/>
          <w:szCs w:val="24"/>
          <w:lang w:val="fr-FR"/>
        </w:rPr>
        <w:t>Perspectivele strategice</w:t>
      </w:r>
      <w:r w:rsidRPr="00735606">
        <w:rPr>
          <w:rFonts w:ascii="Times New Roman" w:hAnsi="Times New Roman"/>
          <w:b/>
          <w:i/>
          <w:sz w:val="24"/>
          <w:szCs w:val="24"/>
          <w:lang w:val="ro-RO"/>
        </w:rPr>
        <w:t xml:space="preserve"> Şc</w:t>
      </w:r>
      <w:r w:rsidR="00E65138">
        <w:rPr>
          <w:rFonts w:ascii="Times New Roman" w:hAnsi="Times New Roman"/>
          <w:b/>
          <w:i/>
          <w:sz w:val="24"/>
          <w:szCs w:val="24"/>
          <w:lang w:val="ro-RO"/>
        </w:rPr>
        <w:t>о</w:t>
      </w:r>
      <w:r w:rsidRPr="00735606">
        <w:rPr>
          <w:rFonts w:ascii="Times New Roman" w:hAnsi="Times New Roman"/>
          <w:b/>
          <w:i/>
          <w:sz w:val="24"/>
          <w:szCs w:val="24"/>
          <w:lang w:val="ro-RO"/>
        </w:rPr>
        <w:t>lil</w:t>
      </w:r>
      <w:r w:rsidR="00E65138">
        <w:rPr>
          <w:rFonts w:ascii="Times New Roman" w:hAnsi="Times New Roman"/>
          <w:b/>
          <w:i/>
          <w:sz w:val="24"/>
          <w:szCs w:val="24"/>
          <w:lang w:val="ro-RO"/>
        </w:rPr>
        <w:t>о</w:t>
      </w:r>
      <w:r w:rsidRPr="00735606">
        <w:rPr>
          <w:rFonts w:ascii="Times New Roman" w:hAnsi="Times New Roman"/>
          <w:b/>
          <w:i/>
          <w:sz w:val="24"/>
          <w:szCs w:val="24"/>
          <w:lang w:val="ro-RO"/>
        </w:rPr>
        <w:t>r D</w:t>
      </w:r>
      <w:r w:rsidR="00E65138">
        <w:rPr>
          <w:rFonts w:ascii="Times New Roman" w:hAnsi="Times New Roman"/>
          <w:b/>
          <w:i/>
          <w:sz w:val="24"/>
          <w:szCs w:val="24"/>
          <w:lang w:val="ro-RO"/>
        </w:rPr>
        <w:t>о</w:t>
      </w:r>
      <w:r w:rsidRPr="00735606">
        <w:rPr>
          <w:rFonts w:ascii="Times New Roman" w:hAnsi="Times New Roman"/>
          <w:b/>
          <w:i/>
          <w:sz w:val="24"/>
          <w:szCs w:val="24"/>
          <w:lang w:val="ro-RO"/>
        </w:rPr>
        <w:t>ct</w:t>
      </w:r>
      <w:r w:rsidR="00E65138">
        <w:rPr>
          <w:rFonts w:ascii="Times New Roman" w:hAnsi="Times New Roman"/>
          <w:b/>
          <w:i/>
          <w:sz w:val="24"/>
          <w:szCs w:val="24"/>
          <w:lang w:val="ro-RO"/>
        </w:rPr>
        <w:t>о</w:t>
      </w:r>
      <w:r w:rsidR="00A2696F">
        <w:rPr>
          <w:rFonts w:ascii="Times New Roman" w:hAnsi="Times New Roman"/>
          <w:b/>
          <w:i/>
          <w:sz w:val="24"/>
          <w:szCs w:val="24"/>
          <w:lang w:val="ro-RO"/>
        </w:rPr>
        <w:t>rale ULIM</w:t>
      </w:r>
    </w:p>
    <w:p w:rsidR="008B792C" w:rsidRPr="00735606" w:rsidRDefault="00E65138" w:rsidP="008B792C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О</w:t>
      </w:r>
      <w:r w:rsidR="008B792C" w:rsidRPr="00735606">
        <w:rPr>
          <w:rFonts w:ascii="Times New Roman" w:hAnsi="Times New Roman" w:cs="Times New Roman"/>
          <w:b/>
          <w:sz w:val="24"/>
          <w:szCs w:val="24"/>
          <w:lang w:val="fr-FR"/>
        </w:rPr>
        <w:t>biectivele de dezv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о</w:t>
      </w:r>
      <w:r w:rsidR="008B792C" w:rsidRPr="007356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ltare a SD ULIM: </w:t>
      </w:r>
    </w:p>
    <w:p w:rsidR="008B792C" w:rsidRPr="00735606" w:rsidRDefault="008B792C" w:rsidP="008B792C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35606">
        <w:rPr>
          <w:rFonts w:ascii="Times New Roman" w:hAnsi="Times New Roman" w:cs="Times New Roman"/>
          <w:sz w:val="24"/>
          <w:szCs w:val="24"/>
          <w:lang w:val="fr-FR"/>
        </w:rPr>
        <w:t>Să c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ns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lideze p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zi</w:t>
      </w:r>
      <w:r w:rsidRPr="00735606">
        <w:rPr>
          <w:rFonts w:ascii="Cambria Math" w:hAnsi="Cambria Math" w:cs="Cambria Math"/>
          <w:sz w:val="24"/>
          <w:szCs w:val="24"/>
          <w:lang w:val="fr-FR"/>
        </w:rPr>
        <w:t>ţ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ia universită</w:t>
      </w:r>
      <w:r w:rsidRPr="00735606">
        <w:rPr>
          <w:rFonts w:ascii="Cambria Math" w:hAnsi="Cambria Math" w:cs="Cambria Math"/>
          <w:sz w:val="24"/>
          <w:szCs w:val="24"/>
          <w:lang w:val="fr-FR"/>
        </w:rPr>
        <w:t>ţ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ii </w:t>
      </w:r>
      <w:r w:rsidRPr="00735606">
        <w:rPr>
          <w:rFonts w:ascii="Cambria Math" w:hAnsi="Cambria Math" w:cs="Cambria Math"/>
          <w:sz w:val="24"/>
          <w:szCs w:val="24"/>
          <w:lang w:val="fr-FR"/>
        </w:rPr>
        <w:t>ş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 xml:space="preserve"> SD 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cu grad de încredere ridicat.</w:t>
      </w:r>
    </w:p>
    <w:p w:rsidR="008B792C" w:rsidRPr="00735606" w:rsidRDefault="008B792C" w:rsidP="008B792C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Să 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fere un mediu pr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pice în care cercetarea 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riginală </w:t>
      </w:r>
      <w:r w:rsidRPr="00735606">
        <w:rPr>
          <w:rFonts w:ascii="Cambria Math" w:hAnsi="Cambria Math" w:cs="Cambria Math"/>
          <w:sz w:val="24"/>
          <w:szCs w:val="24"/>
          <w:lang w:val="fr-FR"/>
        </w:rPr>
        <w:t>ş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i aplicarea ei în 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rice d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meniu să se dezv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lte.</w:t>
      </w:r>
    </w:p>
    <w:p w:rsidR="008B792C" w:rsidRPr="00735606" w:rsidRDefault="008B792C" w:rsidP="008B792C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35606">
        <w:rPr>
          <w:rFonts w:ascii="Times New Roman" w:hAnsi="Times New Roman" w:cs="Times New Roman"/>
          <w:sz w:val="24"/>
          <w:szCs w:val="24"/>
          <w:lang w:val="ro-RO"/>
        </w:rPr>
        <w:t>Să fie deschisă către s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cietate, pre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cupată pentru educa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ţ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ia c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 xml:space="preserve">ntinuă 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ş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i c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 xml:space="preserve">perare 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ş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ţ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 xml:space="preserve">ifică 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ş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i academică în plan l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cal, na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ţ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 xml:space="preserve">nal 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ş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i interna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ţ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nal, cu t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ate mediile pr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fesi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 xml:space="preserve">nale interesate. </w:t>
      </w:r>
    </w:p>
    <w:p w:rsidR="008B792C" w:rsidRPr="00735606" w:rsidRDefault="008B792C" w:rsidP="008B792C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35606">
        <w:rPr>
          <w:rFonts w:ascii="Times New Roman" w:hAnsi="Times New Roman" w:cs="Times New Roman"/>
          <w:sz w:val="24"/>
          <w:szCs w:val="24"/>
          <w:lang w:val="ro-RO"/>
        </w:rPr>
        <w:t>Să atragă un număr sp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rit de studen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ţ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i eminen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ţ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 xml:space="preserve">i din 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ţ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 xml:space="preserve">ară 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ş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 xml:space="preserve">i străinătate 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ş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i să c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ntribuie la dezv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ltarea acest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ra, în pr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fil larg, cu spirit de ac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ţ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 xml:space="preserve">iune 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ş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 xml:space="preserve">i creativitate. </w:t>
      </w:r>
    </w:p>
    <w:p w:rsidR="008B792C" w:rsidRPr="00735606" w:rsidRDefault="008B792C" w:rsidP="008B792C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35606">
        <w:rPr>
          <w:rFonts w:ascii="Times New Roman" w:hAnsi="Times New Roman" w:cs="Times New Roman"/>
          <w:sz w:val="24"/>
          <w:szCs w:val="24"/>
          <w:lang w:val="ro-RO"/>
        </w:rPr>
        <w:t xml:space="preserve">Să furnizeze cadrul, căile 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ş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i mijl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acele pentru dezv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ltarea un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r centre de excelen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ţ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 xml:space="preserve">ă în cercetarea 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ş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ţ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 xml:space="preserve">ifică </w:t>
      </w:r>
      <w:r w:rsidRPr="00735606">
        <w:rPr>
          <w:rFonts w:ascii="Cambria Math" w:hAnsi="Cambria Math" w:cs="Cambria Math"/>
          <w:sz w:val="24"/>
          <w:szCs w:val="24"/>
          <w:lang w:val="ro-RO"/>
        </w:rPr>
        <w:t>ş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i a un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r centre de in</w:t>
      </w:r>
      <w:r w:rsidR="00E65138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ro-RO"/>
        </w:rPr>
        <w:t>vare didactică.</w:t>
      </w:r>
    </w:p>
    <w:p w:rsidR="008B792C" w:rsidRPr="00735606" w:rsidRDefault="00E65138" w:rsidP="008B792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О</w:t>
      </w:r>
      <w:r w:rsidR="008B792C" w:rsidRPr="007356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biective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о</w:t>
      </w:r>
      <w:r w:rsidR="008B792C" w:rsidRPr="00735606">
        <w:rPr>
          <w:rFonts w:ascii="Times New Roman" w:hAnsi="Times New Roman" w:cs="Times New Roman"/>
          <w:b/>
          <w:sz w:val="24"/>
          <w:szCs w:val="24"/>
          <w:lang w:val="fr-FR"/>
        </w:rPr>
        <w:t>peraţi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о</w:t>
      </w:r>
      <w:r w:rsidR="008B792C" w:rsidRPr="00735606">
        <w:rPr>
          <w:rFonts w:ascii="Times New Roman" w:hAnsi="Times New Roman" w:cs="Times New Roman"/>
          <w:b/>
          <w:sz w:val="24"/>
          <w:szCs w:val="24"/>
          <w:lang w:val="fr-FR"/>
        </w:rPr>
        <w:t>nale</w:t>
      </w:r>
      <w:r w:rsidR="008B792C" w:rsidRPr="00735606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8B792C" w:rsidRPr="00735606" w:rsidRDefault="008B792C" w:rsidP="008B792C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35606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varea unui învăţământ d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ct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ral 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rientat pe val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ri, creativitate, in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vare, capacităţii c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gnitive, capacităţii v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litive, c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mpetenţe şi abilităţi de utilitate directă, în pr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fesie şi în s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cietate; </w:t>
      </w:r>
    </w:p>
    <w:p w:rsidR="008B792C" w:rsidRPr="00735606" w:rsidRDefault="008B792C" w:rsidP="008B792C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35606">
        <w:rPr>
          <w:rFonts w:ascii="Times New Roman" w:hAnsi="Times New Roman" w:cs="Times New Roman"/>
          <w:sz w:val="24"/>
          <w:szCs w:val="24"/>
          <w:lang w:val="fr-FR"/>
        </w:rPr>
        <w:t>dezv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ltarea cercetării ştiinţifice strâns legat de necesităţile s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ciale actuale şi pentru val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rificarea în practică a pr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dusului 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bţinut, înde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sebi prin implicarea studenţil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r d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>ct</w:t>
      </w:r>
      <w:r w:rsidR="00E65138">
        <w:rPr>
          <w:rFonts w:ascii="Times New Roman" w:hAnsi="Times New Roman" w:cs="Times New Roman"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sz w:val="24"/>
          <w:szCs w:val="24"/>
          <w:lang w:val="fr-FR"/>
        </w:rPr>
        <w:t xml:space="preserve">ranzi; </w:t>
      </w:r>
    </w:p>
    <w:p w:rsidR="008B792C" w:rsidRPr="00735606" w:rsidRDefault="008B792C" w:rsidP="008B792C">
      <w:pPr>
        <w:pStyle w:val="ae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lang w:val="ro-RO"/>
        </w:rPr>
      </w:pPr>
      <w:r w:rsidRPr="00735606">
        <w:rPr>
          <w:lang w:val="fr-FR"/>
        </w:rPr>
        <w:t xml:space="preserve">creşterea imaginii ULIM, prin </w:t>
      </w:r>
      <w:r w:rsidR="00E65138">
        <w:rPr>
          <w:lang w:val="fr-FR"/>
        </w:rPr>
        <w:t>о</w:t>
      </w:r>
      <w:r w:rsidRPr="00735606">
        <w:rPr>
          <w:lang w:val="fr-FR"/>
        </w:rPr>
        <w:t>bţinerea de rezultate n</w:t>
      </w:r>
      <w:r w:rsidR="00E65138">
        <w:rPr>
          <w:lang w:val="fr-FR"/>
        </w:rPr>
        <w:t>о</w:t>
      </w:r>
      <w:r w:rsidRPr="00735606">
        <w:rPr>
          <w:lang w:val="fr-FR"/>
        </w:rPr>
        <w:t>tabile şi prin pr</w:t>
      </w:r>
      <w:r w:rsidR="00E65138">
        <w:rPr>
          <w:lang w:val="fr-FR"/>
        </w:rPr>
        <w:t>о</w:t>
      </w:r>
      <w:r w:rsidRPr="00735606">
        <w:rPr>
          <w:lang w:val="fr-FR"/>
        </w:rPr>
        <w:t>m</w:t>
      </w:r>
      <w:r w:rsidR="00E65138">
        <w:rPr>
          <w:lang w:val="fr-FR"/>
        </w:rPr>
        <w:t>о</w:t>
      </w:r>
      <w:r w:rsidRPr="00735606">
        <w:rPr>
          <w:lang w:val="fr-FR"/>
        </w:rPr>
        <w:t>varea c</w:t>
      </w:r>
      <w:r w:rsidR="00E65138">
        <w:rPr>
          <w:lang w:val="fr-FR"/>
        </w:rPr>
        <w:t>о</w:t>
      </w:r>
      <w:r w:rsidRPr="00735606">
        <w:rPr>
          <w:lang w:val="fr-FR"/>
        </w:rPr>
        <w:t>lab</w:t>
      </w:r>
      <w:r w:rsidR="00E65138">
        <w:rPr>
          <w:lang w:val="fr-FR"/>
        </w:rPr>
        <w:t>о</w:t>
      </w:r>
      <w:r w:rsidRPr="00735606">
        <w:rPr>
          <w:lang w:val="fr-FR"/>
        </w:rPr>
        <w:t>rării interinstituţi</w:t>
      </w:r>
      <w:r w:rsidR="00E65138">
        <w:rPr>
          <w:lang w:val="fr-FR"/>
        </w:rPr>
        <w:t>о</w:t>
      </w:r>
      <w:r w:rsidRPr="00735606">
        <w:rPr>
          <w:lang w:val="fr-FR"/>
        </w:rPr>
        <w:t>nale interne şi internaţi</w:t>
      </w:r>
      <w:r w:rsidR="00E65138">
        <w:rPr>
          <w:lang w:val="fr-FR"/>
        </w:rPr>
        <w:t>о</w:t>
      </w:r>
      <w:r w:rsidRPr="00735606">
        <w:rPr>
          <w:lang w:val="fr-FR"/>
        </w:rPr>
        <w:t>nale.</w:t>
      </w:r>
    </w:p>
    <w:p w:rsidR="008B792C" w:rsidRPr="00735606" w:rsidRDefault="008B792C" w:rsidP="008B792C">
      <w:pPr>
        <w:pStyle w:val="ae"/>
        <w:shd w:val="clear" w:color="auto" w:fill="FFFFFF"/>
        <w:spacing w:before="0" w:beforeAutospacing="0" w:after="0" w:afterAutospacing="0"/>
        <w:ind w:left="720"/>
        <w:jc w:val="both"/>
        <w:rPr>
          <w:lang w:val="ro-RO"/>
        </w:rPr>
      </w:pPr>
    </w:p>
    <w:p w:rsidR="00DB17A4" w:rsidRPr="00735606" w:rsidRDefault="00DB17A4" w:rsidP="00DB17A4">
      <w:pPr>
        <w:pStyle w:val="ad"/>
        <w:ind w:firstLine="567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735606">
        <w:rPr>
          <w:rFonts w:ascii="Times New Roman" w:hAnsi="Times New Roman" w:cs="Times New Roman"/>
          <w:b/>
          <w:i/>
          <w:sz w:val="24"/>
          <w:szCs w:val="24"/>
          <w:lang w:val="en-US"/>
        </w:rPr>
        <w:t>Strategia</w:t>
      </w:r>
      <w:proofErr w:type="spellEnd"/>
      <w:r w:rsidRPr="0073560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72AFC">
        <w:rPr>
          <w:rFonts w:ascii="Cambria Math" w:hAnsi="Cambria Math" w:cs="Cambria Math"/>
          <w:b/>
          <w:i/>
          <w:sz w:val="24"/>
          <w:szCs w:val="24"/>
          <w:lang w:val="en-US"/>
        </w:rPr>
        <w:t>Ş</w:t>
      </w:r>
      <w:r w:rsidRPr="00735606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proofErr w:type="spellEnd"/>
      <w:r w:rsidR="00E65138">
        <w:rPr>
          <w:rFonts w:ascii="Times New Roman" w:hAnsi="Times New Roman" w:cs="Times New Roman"/>
          <w:b/>
          <w:i/>
          <w:sz w:val="24"/>
          <w:szCs w:val="24"/>
          <w:lang w:val="fr-FR"/>
        </w:rPr>
        <w:t>о</w:t>
      </w:r>
      <w:proofErr w:type="spellStart"/>
      <w:r w:rsidR="008C64E3" w:rsidRPr="00735606">
        <w:rPr>
          <w:rFonts w:ascii="Times New Roman" w:hAnsi="Times New Roman" w:cs="Times New Roman"/>
          <w:b/>
          <w:i/>
          <w:sz w:val="24"/>
          <w:szCs w:val="24"/>
          <w:lang w:val="en-US"/>
        </w:rPr>
        <w:t>lilor</w:t>
      </w:r>
      <w:proofErr w:type="spellEnd"/>
      <w:r w:rsidRPr="0073560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</w:t>
      </w:r>
      <w:r w:rsidR="00E65138">
        <w:rPr>
          <w:rFonts w:ascii="Times New Roman" w:hAnsi="Times New Roman" w:cs="Times New Roman"/>
          <w:b/>
          <w:i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b/>
          <w:i/>
          <w:sz w:val="24"/>
          <w:szCs w:val="24"/>
          <w:lang w:val="en-US"/>
        </w:rPr>
        <w:t>ct</w:t>
      </w:r>
      <w:r w:rsidR="00E65138">
        <w:rPr>
          <w:rFonts w:ascii="Times New Roman" w:hAnsi="Times New Roman" w:cs="Times New Roman"/>
          <w:b/>
          <w:i/>
          <w:sz w:val="24"/>
          <w:szCs w:val="24"/>
          <w:lang w:val="fr-FR"/>
        </w:rPr>
        <w:t>о</w:t>
      </w:r>
      <w:r w:rsidRPr="00735606">
        <w:rPr>
          <w:rFonts w:ascii="Times New Roman" w:hAnsi="Times New Roman" w:cs="Times New Roman"/>
          <w:b/>
          <w:i/>
          <w:sz w:val="24"/>
          <w:szCs w:val="24"/>
          <w:lang w:val="en-US"/>
        </w:rPr>
        <w:t>rale se materializează prin:</w:t>
      </w:r>
    </w:p>
    <w:p w:rsidR="00DB17A4" w:rsidRPr="00735606" w:rsidRDefault="008B792C" w:rsidP="008B792C">
      <w:pPr>
        <w:pStyle w:val="ab"/>
        <w:numPr>
          <w:ilvl w:val="0"/>
          <w:numId w:val="23"/>
        </w:numPr>
        <w:ind w:left="709"/>
        <w:jc w:val="both"/>
        <w:rPr>
          <w:sz w:val="24"/>
          <w:szCs w:val="24"/>
          <w:lang w:val="en-US"/>
        </w:rPr>
      </w:pPr>
      <w:r w:rsidRPr="00735606">
        <w:rPr>
          <w:b/>
          <w:sz w:val="24"/>
          <w:szCs w:val="24"/>
          <w:lang w:val="fr-FR"/>
        </w:rPr>
        <w:t>Strategia de Dezv</w:t>
      </w:r>
      <w:r w:rsidR="00E65138">
        <w:rPr>
          <w:b/>
          <w:sz w:val="24"/>
          <w:szCs w:val="24"/>
          <w:lang w:val="fr-FR"/>
        </w:rPr>
        <w:t>о</w:t>
      </w:r>
      <w:r w:rsidRPr="00735606">
        <w:rPr>
          <w:b/>
          <w:sz w:val="24"/>
          <w:szCs w:val="24"/>
          <w:lang w:val="fr-FR"/>
        </w:rPr>
        <w:t xml:space="preserve">ltare </w:t>
      </w:r>
      <w:r w:rsidR="0054150A">
        <w:rPr>
          <w:b/>
          <w:sz w:val="24"/>
          <w:szCs w:val="24"/>
          <w:lang w:val="fr-FR"/>
        </w:rPr>
        <w:t>a Ş</w:t>
      </w:r>
      <w:r w:rsidRPr="00735606">
        <w:rPr>
          <w:b/>
          <w:sz w:val="24"/>
          <w:szCs w:val="24"/>
          <w:lang w:val="fr-FR"/>
        </w:rPr>
        <w:t>c</w:t>
      </w:r>
      <w:r w:rsidR="00E65138">
        <w:rPr>
          <w:b/>
          <w:sz w:val="24"/>
          <w:szCs w:val="24"/>
          <w:lang w:val="fr-FR"/>
        </w:rPr>
        <w:t>о</w:t>
      </w:r>
      <w:r w:rsidRPr="00735606">
        <w:rPr>
          <w:b/>
          <w:sz w:val="24"/>
          <w:szCs w:val="24"/>
          <w:lang w:val="fr-FR"/>
        </w:rPr>
        <w:t>lil</w:t>
      </w:r>
      <w:r w:rsidR="00E65138">
        <w:rPr>
          <w:b/>
          <w:sz w:val="24"/>
          <w:szCs w:val="24"/>
          <w:lang w:val="fr-FR"/>
        </w:rPr>
        <w:t>о</w:t>
      </w:r>
      <w:r w:rsidRPr="00735606">
        <w:rPr>
          <w:b/>
          <w:sz w:val="24"/>
          <w:szCs w:val="24"/>
          <w:lang w:val="fr-FR"/>
        </w:rPr>
        <w:t>r D</w:t>
      </w:r>
      <w:r w:rsidR="00E65138">
        <w:rPr>
          <w:b/>
          <w:sz w:val="24"/>
          <w:szCs w:val="24"/>
          <w:lang w:val="fr-FR"/>
        </w:rPr>
        <w:t>о</w:t>
      </w:r>
      <w:r w:rsidRPr="00735606">
        <w:rPr>
          <w:b/>
          <w:sz w:val="24"/>
          <w:szCs w:val="24"/>
          <w:lang w:val="fr-FR"/>
        </w:rPr>
        <w:t>ct</w:t>
      </w:r>
      <w:r w:rsidR="00E65138">
        <w:rPr>
          <w:b/>
          <w:sz w:val="24"/>
          <w:szCs w:val="24"/>
          <w:lang w:val="fr-FR"/>
        </w:rPr>
        <w:t>о</w:t>
      </w:r>
      <w:r w:rsidRPr="00735606">
        <w:rPr>
          <w:b/>
          <w:sz w:val="24"/>
          <w:szCs w:val="24"/>
          <w:lang w:val="fr-FR"/>
        </w:rPr>
        <w:t xml:space="preserve">rale </w:t>
      </w:r>
      <w:r w:rsidR="008C64E3" w:rsidRPr="00735606">
        <w:rPr>
          <w:b/>
          <w:caps/>
          <w:sz w:val="24"/>
          <w:szCs w:val="24"/>
          <w:lang w:val="fr-FR"/>
        </w:rPr>
        <w:t>ULIM</w:t>
      </w:r>
      <w:r w:rsidR="00D354C9" w:rsidRPr="00735606">
        <w:rPr>
          <w:sz w:val="24"/>
          <w:szCs w:val="24"/>
          <w:lang w:val="en-US"/>
        </w:rPr>
        <w:t>,</w:t>
      </w:r>
      <w:r w:rsidR="00DB17A4" w:rsidRPr="00735606">
        <w:rPr>
          <w:sz w:val="24"/>
          <w:szCs w:val="24"/>
          <w:lang w:val="en-US"/>
        </w:rPr>
        <w:t xml:space="preserve"> care cuprinde </w:t>
      </w:r>
      <w:r w:rsidR="00E65138">
        <w:rPr>
          <w:sz w:val="24"/>
          <w:szCs w:val="24"/>
          <w:lang w:val="fr-FR"/>
        </w:rPr>
        <w:t>о</w:t>
      </w:r>
      <w:r w:rsidR="00DB17A4" w:rsidRPr="00735606">
        <w:rPr>
          <w:sz w:val="24"/>
          <w:szCs w:val="24"/>
          <w:lang w:val="en-US"/>
        </w:rPr>
        <w:t>biective generale privind dezv</w:t>
      </w:r>
      <w:r w:rsidR="00E65138">
        <w:rPr>
          <w:sz w:val="24"/>
          <w:szCs w:val="24"/>
          <w:lang w:val="fr-FR"/>
        </w:rPr>
        <w:t>о</w:t>
      </w:r>
      <w:r w:rsidR="00DB17A4" w:rsidRPr="00735606">
        <w:rPr>
          <w:sz w:val="24"/>
          <w:szCs w:val="24"/>
          <w:lang w:val="en-US"/>
        </w:rPr>
        <w:t>ltarea pe termen lung</w:t>
      </w:r>
      <w:r w:rsidRPr="00735606">
        <w:rPr>
          <w:sz w:val="24"/>
          <w:szCs w:val="24"/>
          <w:lang w:val="en-US"/>
        </w:rPr>
        <w:t xml:space="preserve"> (5 ani)</w:t>
      </w:r>
      <w:r w:rsidR="00DB17A4" w:rsidRPr="00735606">
        <w:rPr>
          <w:sz w:val="24"/>
          <w:szCs w:val="24"/>
          <w:lang w:val="en-US"/>
        </w:rPr>
        <w:t>;</w:t>
      </w:r>
    </w:p>
    <w:p w:rsidR="00DB17A4" w:rsidRPr="00735606" w:rsidRDefault="00DB17A4" w:rsidP="008B792C">
      <w:pPr>
        <w:pStyle w:val="ad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606">
        <w:rPr>
          <w:rFonts w:ascii="Times New Roman" w:hAnsi="Times New Roman" w:cs="Times New Roman"/>
          <w:sz w:val="24"/>
          <w:szCs w:val="24"/>
          <w:lang w:val="en-US"/>
        </w:rPr>
        <w:t>Planurile de Implementare Anuale – cuprind măsurile specifice avute în vedere în anul respectiv. </w:t>
      </w:r>
    </w:p>
    <w:p w:rsidR="00DB17A4" w:rsidRPr="00735606" w:rsidRDefault="00DB17A4" w:rsidP="00DB17A4">
      <w:pPr>
        <w:pStyle w:val="ad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DB17A4" w:rsidRPr="00735606" w:rsidRDefault="00DB17A4" w:rsidP="00B679A0">
      <w:pPr>
        <w:ind w:left="1068"/>
        <w:jc w:val="both"/>
        <w:rPr>
          <w:b/>
          <w:caps/>
          <w:lang w:val="ro-RO"/>
        </w:rPr>
      </w:pPr>
    </w:p>
    <w:p w:rsidR="008B792C" w:rsidRPr="00735606" w:rsidRDefault="008B792C" w:rsidP="00B679A0">
      <w:pPr>
        <w:ind w:left="1068"/>
        <w:jc w:val="both"/>
        <w:rPr>
          <w:b/>
          <w:caps/>
          <w:lang w:val="ro-RO"/>
        </w:rPr>
      </w:pPr>
    </w:p>
    <w:p w:rsidR="008B792C" w:rsidRPr="00735606" w:rsidRDefault="008B792C" w:rsidP="00B679A0">
      <w:pPr>
        <w:ind w:left="1068"/>
        <w:jc w:val="both"/>
        <w:rPr>
          <w:b/>
          <w:caps/>
          <w:lang w:val="ro-RO"/>
        </w:rPr>
      </w:pPr>
    </w:p>
    <w:p w:rsidR="008B792C" w:rsidRPr="00735606" w:rsidRDefault="008B792C" w:rsidP="00B679A0">
      <w:pPr>
        <w:ind w:left="1068"/>
        <w:jc w:val="both"/>
        <w:rPr>
          <w:b/>
          <w:caps/>
          <w:lang w:val="ro-RO"/>
        </w:rPr>
      </w:pPr>
    </w:p>
    <w:p w:rsidR="0071353C" w:rsidRPr="00735606" w:rsidRDefault="0071353C" w:rsidP="00B679A0">
      <w:pPr>
        <w:pStyle w:val="ab"/>
        <w:numPr>
          <w:ilvl w:val="0"/>
          <w:numId w:val="17"/>
        </w:numPr>
        <w:jc w:val="both"/>
        <w:rPr>
          <w:b/>
          <w:caps/>
          <w:sz w:val="22"/>
          <w:szCs w:val="22"/>
          <w:lang w:val="fr-FR"/>
        </w:rPr>
      </w:pPr>
      <w:r w:rsidRPr="00735606">
        <w:rPr>
          <w:b/>
          <w:sz w:val="22"/>
          <w:szCs w:val="22"/>
          <w:lang w:val="fr-FR"/>
        </w:rPr>
        <w:lastRenderedPageBreak/>
        <w:t>STRATEGIA DE DEZV</w:t>
      </w:r>
      <w:r w:rsidR="00E65138">
        <w:rPr>
          <w:b/>
          <w:sz w:val="22"/>
          <w:szCs w:val="22"/>
          <w:lang w:val="fr-FR"/>
        </w:rPr>
        <w:t>О</w:t>
      </w:r>
      <w:r w:rsidRPr="00735606">
        <w:rPr>
          <w:b/>
          <w:sz w:val="22"/>
          <w:szCs w:val="22"/>
          <w:lang w:val="fr-FR"/>
        </w:rPr>
        <w:t>LTARE A ŞC</w:t>
      </w:r>
      <w:r w:rsidR="00E65138">
        <w:rPr>
          <w:b/>
          <w:sz w:val="22"/>
          <w:szCs w:val="22"/>
          <w:lang w:val="fr-FR"/>
        </w:rPr>
        <w:t>О</w:t>
      </w:r>
      <w:r w:rsidRPr="00735606">
        <w:rPr>
          <w:b/>
          <w:sz w:val="22"/>
          <w:szCs w:val="22"/>
          <w:lang w:val="fr-FR"/>
        </w:rPr>
        <w:t>LIL</w:t>
      </w:r>
      <w:r w:rsidR="00E65138">
        <w:rPr>
          <w:b/>
          <w:sz w:val="22"/>
          <w:szCs w:val="22"/>
          <w:lang w:val="fr-FR"/>
        </w:rPr>
        <w:t>О</w:t>
      </w:r>
      <w:r w:rsidRPr="00735606">
        <w:rPr>
          <w:b/>
          <w:sz w:val="22"/>
          <w:szCs w:val="22"/>
          <w:lang w:val="fr-FR"/>
        </w:rPr>
        <w:t>R D</w:t>
      </w:r>
      <w:r w:rsidR="00E65138">
        <w:rPr>
          <w:b/>
          <w:sz w:val="22"/>
          <w:szCs w:val="22"/>
          <w:lang w:val="fr-FR"/>
        </w:rPr>
        <w:t>О</w:t>
      </w:r>
      <w:r w:rsidRPr="00735606">
        <w:rPr>
          <w:b/>
          <w:sz w:val="22"/>
          <w:szCs w:val="22"/>
          <w:lang w:val="fr-FR"/>
        </w:rPr>
        <w:t>CT</w:t>
      </w:r>
      <w:r w:rsidR="00E65138">
        <w:rPr>
          <w:b/>
          <w:sz w:val="22"/>
          <w:szCs w:val="22"/>
          <w:lang w:val="fr-FR"/>
        </w:rPr>
        <w:t>О</w:t>
      </w:r>
      <w:r w:rsidRPr="00735606">
        <w:rPr>
          <w:b/>
          <w:sz w:val="22"/>
          <w:szCs w:val="22"/>
          <w:lang w:val="fr-FR"/>
        </w:rPr>
        <w:t>RALE</w:t>
      </w:r>
      <w:r w:rsidRPr="00735606">
        <w:rPr>
          <w:b/>
          <w:caps/>
          <w:sz w:val="22"/>
          <w:szCs w:val="22"/>
          <w:lang w:val="fr-FR"/>
        </w:rPr>
        <w:t xml:space="preserve"> ULIM</w:t>
      </w:r>
    </w:p>
    <w:p w:rsidR="0062108E" w:rsidRPr="00735606" w:rsidRDefault="0062108E" w:rsidP="00B679A0">
      <w:pPr>
        <w:pStyle w:val="ab"/>
        <w:ind w:left="1080"/>
        <w:jc w:val="both"/>
        <w:rPr>
          <w:b/>
          <w:caps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6"/>
        <w:gridCol w:w="4080"/>
        <w:gridCol w:w="1454"/>
        <w:gridCol w:w="1591"/>
      </w:tblGrid>
      <w:tr w:rsidR="00B60A8E" w:rsidRPr="00735606" w:rsidTr="00B60A8E">
        <w:tc>
          <w:tcPr>
            <w:tcW w:w="2519" w:type="dxa"/>
          </w:tcPr>
          <w:p w:rsidR="00B60A8E" w:rsidRPr="0054150A" w:rsidRDefault="00E65138" w:rsidP="00B679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54150A">
              <w:rPr>
                <w:rFonts w:ascii="Times New Roman" w:hAnsi="Times New Roman"/>
                <w:b/>
                <w:lang w:val="ro-RO"/>
              </w:rPr>
              <w:t>О</w:t>
            </w:r>
            <w:r w:rsidR="00B60A8E" w:rsidRPr="0054150A">
              <w:rPr>
                <w:rFonts w:ascii="Times New Roman" w:hAnsi="Times New Roman"/>
                <w:b/>
                <w:lang w:val="ro-RO"/>
              </w:rPr>
              <w:t>biective</w:t>
            </w:r>
          </w:p>
        </w:tc>
        <w:tc>
          <w:tcPr>
            <w:tcW w:w="4331" w:type="dxa"/>
          </w:tcPr>
          <w:p w:rsidR="00B60A8E" w:rsidRPr="0054150A" w:rsidRDefault="00B60A8E" w:rsidP="00B679A0">
            <w:pPr>
              <w:pStyle w:val="ad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54150A">
              <w:rPr>
                <w:rFonts w:ascii="Times New Roman" w:hAnsi="Times New Roman" w:cs="Times New Roman"/>
                <w:b/>
                <w:lang w:val="fr-FR"/>
              </w:rPr>
              <w:t>Actiuni prec</w:t>
            </w:r>
            <w:r w:rsidR="00E65138" w:rsidRPr="0054150A">
              <w:rPr>
                <w:rFonts w:ascii="Times New Roman" w:hAnsi="Times New Roman" w:cs="Times New Roman"/>
                <w:b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b/>
                <w:lang w:val="fr-FR"/>
              </w:rPr>
              <w:t xml:space="preserve">nizate pentru indeplinirea </w:t>
            </w:r>
            <w:r w:rsidR="00E65138" w:rsidRPr="0054150A">
              <w:rPr>
                <w:rFonts w:ascii="Times New Roman" w:hAnsi="Times New Roman" w:cs="Times New Roman"/>
                <w:b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b/>
                <w:lang w:val="fr-FR"/>
              </w:rPr>
              <w:t xml:space="preserve">biectivului </w:t>
            </w:r>
          </w:p>
        </w:tc>
        <w:tc>
          <w:tcPr>
            <w:tcW w:w="1466" w:type="dxa"/>
          </w:tcPr>
          <w:p w:rsidR="00B60A8E" w:rsidRPr="0054150A" w:rsidRDefault="00B60A8E" w:rsidP="00B679A0">
            <w:pPr>
              <w:pStyle w:val="ad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150A">
              <w:rPr>
                <w:rFonts w:ascii="Times New Roman" w:hAnsi="Times New Roman" w:cs="Times New Roman"/>
                <w:b/>
                <w:lang w:val="fr-FR"/>
              </w:rPr>
              <w:t>Resp</w:t>
            </w:r>
            <w:r w:rsidR="00E65138" w:rsidRPr="0054150A">
              <w:rPr>
                <w:rFonts w:ascii="Times New Roman" w:hAnsi="Times New Roman" w:cs="Times New Roman"/>
                <w:b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b/>
                <w:lang w:val="fr-FR"/>
              </w:rPr>
              <w:t xml:space="preserve">nsabil </w:t>
            </w:r>
          </w:p>
        </w:tc>
        <w:tc>
          <w:tcPr>
            <w:tcW w:w="1255" w:type="dxa"/>
          </w:tcPr>
          <w:p w:rsidR="00B60A8E" w:rsidRPr="00735606" w:rsidRDefault="00B60A8E" w:rsidP="00B679A0">
            <w:pPr>
              <w:pStyle w:val="ad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735606">
              <w:rPr>
                <w:rFonts w:ascii="Times New Roman" w:hAnsi="Times New Roman" w:cs="Times New Roman"/>
                <w:b/>
                <w:lang w:val="fr-FR"/>
              </w:rPr>
              <w:t>Termen</w:t>
            </w:r>
          </w:p>
        </w:tc>
      </w:tr>
      <w:tr w:rsidR="00B60A8E" w:rsidRPr="00735606" w:rsidTr="00B60A8E">
        <w:tc>
          <w:tcPr>
            <w:tcW w:w="2519" w:type="dxa"/>
          </w:tcPr>
          <w:p w:rsidR="00B60A8E" w:rsidRPr="0054150A" w:rsidRDefault="00E65138" w:rsidP="00B679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4150A">
              <w:rPr>
                <w:rFonts w:ascii="Times New Roman" w:hAnsi="Times New Roman"/>
                <w:b/>
                <w:spacing w:val="2"/>
              </w:rPr>
              <w:t>О</w:t>
            </w:r>
            <w:proofErr w:type="gramEnd"/>
            <w:r w:rsidR="00B60A8E" w:rsidRPr="0054150A">
              <w:rPr>
                <w:rFonts w:ascii="Times New Roman" w:hAnsi="Times New Roman"/>
                <w:b/>
                <w:spacing w:val="2"/>
                <w:lang w:val="fr-FR"/>
              </w:rPr>
              <w:t>biectiv</w:t>
            </w:r>
            <w:r w:rsidR="00B60A8E" w:rsidRPr="0054150A">
              <w:rPr>
                <w:rFonts w:ascii="Times New Roman" w:hAnsi="Times New Roman"/>
                <w:b/>
                <w:spacing w:val="2"/>
              </w:rPr>
              <w:t xml:space="preserve"> 1</w:t>
            </w:r>
            <w:r w:rsidR="00B60A8E" w:rsidRPr="0054150A">
              <w:rPr>
                <w:rFonts w:ascii="Times New Roman" w:hAnsi="Times New Roman"/>
                <w:spacing w:val="2"/>
              </w:rPr>
              <w:t xml:space="preserve"> - </w:t>
            </w:r>
            <w:r w:rsidR="00B60A8E" w:rsidRPr="0054150A">
              <w:rPr>
                <w:rFonts w:ascii="Times New Roman" w:hAnsi="Times New Roman"/>
              </w:rPr>
              <w:t xml:space="preserve"> </w:t>
            </w:r>
            <w:r w:rsidR="00B60A8E" w:rsidRPr="0054150A">
              <w:rPr>
                <w:rFonts w:ascii="Times New Roman" w:hAnsi="Times New Roman"/>
                <w:lang w:val="fr-FR"/>
              </w:rPr>
              <w:t>Pr</w:t>
            </w:r>
            <w:r w:rsidRPr="0054150A">
              <w:rPr>
                <w:rFonts w:ascii="Times New Roman" w:hAnsi="Times New Roman"/>
              </w:rPr>
              <w:t>о</w:t>
            </w:r>
            <w:r w:rsidR="00B60A8E" w:rsidRPr="0054150A">
              <w:rPr>
                <w:rFonts w:ascii="Times New Roman" w:hAnsi="Times New Roman"/>
                <w:lang w:val="fr-FR"/>
              </w:rPr>
              <w:t>m</w:t>
            </w:r>
            <w:r w:rsidRPr="0054150A">
              <w:rPr>
                <w:rFonts w:ascii="Times New Roman" w:hAnsi="Times New Roman"/>
              </w:rPr>
              <w:t>о</w:t>
            </w:r>
            <w:r w:rsidR="00B60A8E" w:rsidRPr="0054150A">
              <w:rPr>
                <w:rFonts w:ascii="Times New Roman" w:hAnsi="Times New Roman"/>
                <w:lang w:val="fr-FR"/>
              </w:rPr>
              <w:t>varea</w:t>
            </w:r>
            <w:r w:rsidR="00B60A8E" w:rsidRPr="0054150A">
              <w:rPr>
                <w:rFonts w:ascii="Times New Roman" w:hAnsi="Times New Roman"/>
              </w:rPr>
              <w:t xml:space="preserve"> </w:t>
            </w:r>
            <w:r w:rsidR="006025B1" w:rsidRPr="0054150A">
              <w:rPr>
                <w:rFonts w:ascii="Times New Roman" w:hAnsi="Times New Roman"/>
              </w:rPr>
              <w:t>ş</w:t>
            </w:r>
            <w:r w:rsidR="00B60A8E" w:rsidRPr="0054150A">
              <w:rPr>
                <w:rFonts w:ascii="Times New Roman" w:hAnsi="Times New Roman"/>
                <w:lang w:val="fr-FR"/>
              </w:rPr>
              <w:t>i</w:t>
            </w:r>
            <w:r w:rsidR="00B60A8E" w:rsidRPr="0054150A">
              <w:rPr>
                <w:rFonts w:ascii="Times New Roman" w:hAnsi="Times New Roman"/>
              </w:rPr>
              <w:t xml:space="preserve"> </w:t>
            </w:r>
            <w:r w:rsidR="00B60A8E" w:rsidRPr="0054150A">
              <w:rPr>
                <w:rFonts w:ascii="Times New Roman" w:hAnsi="Times New Roman"/>
                <w:lang w:val="fr-FR"/>
              </w:rPr>
              <w:t>cresterea</w:t>
            </w:r>
            <w:r w:rsidR="00B60A8E" w:rsidRPr="0054150A">
              <w:rPr>
                <w:rFonts w:ascii="Times New Roman" w:hAnsi="Times New Roman"/>
              </w:rPr>
              <w:t xml:space="preserve"> </w:t>
            </w:r>
            <w:r w:rsidR="00B60A8E" w:rsidRPr="0054150A">
              <w:rPr>
                <w:rFonts w:ascii="Times New Roman" w:hAnsi="Times New Roman"/>
                <w:lang w:val="fr-FR"/>
              </w:rPr>
              <w:t>vizibilit</w:t>
            </w:r>
            <w:proofErr w:type="spellStart"/>
            <w:r w:rsidR="00B60A8E" w:rsidRPr="0054150A">
              <w:rPr>
                <w:rFonts w:ascii="Times New Roman" w:hAnsi="Times New Roman"/>
              </w:rPr>
              <w:t>ă</w:t>
            </w:r>
            <w:r w:rsidR="006025B1" w:rsidRPr="0054150A">
              <w:rPr>
                <w:rFonts w:ascii="Times New Roman" w:hAnsi="Times New Roman"/>
              </w:rPr>
              <w:t>ţ</w:t>
            </w:r>
            <w:proofErr w:type="spellEnd"/>
            <w:r w:rsidR="00B60A8E" w:rsidRPr="0054150A">
              <w:rPr>
                <w:rFonts w:ascii="Times New Roman" w:hAnsi="Times New Roman"/>
                <w:lang w:val="fr-FR"/>
              </w:rPr>
              <w:t>ii</w:t>
            </w:r>
            <w:r w:rsidR="00B60A8E" w:rsidRPr="0054150A">
              <w:rPr>
                <w:rFonts w:ascii="Times New Roman" w:hAnsi="Times New Roman"/>
              </w:rPr>
              <w:t xml:space="preserve"> </w:t>
            </w:r>
            <w:r w:rsidR="006025B1" w:rsidRPr="0054150A">
              <w:rPr>
                <w:rFonts w:ascii="Times New Roman" w:hAnsi="Times New Roman"/>
              </w:rPr>
              <w:t>Ş</w:t>
            </w:r>
            <w:r w:rsidR="00B60A8E" w:rsidRPr="0054150A">
              <w:rPr>
                <w:rFonts w:ascii="Times New Roman" w:hAnsi="Times New Roman"/>
                <w:lang w:val="fr-FR"/>
              </w:rPr>
              <w:t>c</w:t>
            </w:r>
            <w:r w:rsidRPr="0054150A">
              <w:rPr>
                <w:rFonts w:ascii="Times New Roman" w:hAnsi="Times New Roman"/>
              </w:rPr>
              <w:t>о</w:t>
            </w:r>
            <w:r w:rsidR="00B60A8E" w:rsidRPr="0054150A">
              <w:rPr>
                <w:rFonts w:ascii="Times New Roman" w:hAnsi="Times New Roman"/>
                <w:lang w:val="fr-FR"/>
              </w:rPr>
              <w:t>lil</w:t>
            </w:r>
            <w:r w:rsidRPr="0054150A">
              <w:rPr>
                <w:rFonts w:ascii="Times New Roman" w:hAnsi="Times New Roman"/>
              </w:rPr>
              <w:t>о</w:t>
            </w:r>
            <w:r w:rsidR="00B60A8E" w:rsidRPr="0054150A">
              <w:rPr>
                <w:rFonts w:ascii="Times New Roman" w:hAnsi="Times New Roman"/>
                <w:lang w:val="fr-FR"/>
              </w:rPr>
              <w:t>r</w:t>
            </w:r>
            <w:r w:rsidR="00B60A8E" w:rsidRPr="0054150A">
              <w:rPr>
                <w:rFonts w:ascii="Times New Roman" w:hAnsi="Times New Roman"/>
              </w:rPr>
              <w:t xml:space="preserve"> </w:t>
            </w:r>
            <w:r w:rsidR="00B60A8E" w:rsidRPr="0054150A">
              <w:rPr>
                <w:rFonts w:ascii="Times New Roman" w:hAnsi="Times New Roman"/>
                <w:lang w:val="fr-FR"/>
              </w:rPr>
              <w:t>D</w:t>
            </w:r>
            <w:r w:rsidRPr="0054150A">
              <w:rPr>
                <w:rFonts w:ascii="Times New Roman" w:hAnsi="Times New Roman"/>
              </w:rPr>
              <w:t>о</w:t>
            </w:r>
            <w:r w:rsidR="00B60A8E" w:rsidRPr="0054150A">
              <w:rPr>
                <w:rFonts w:ascii="Times New Roman" w:hAnsi="Times New Roman"/>
                <w:lang w:val="fr-FR"/>
              </w:rPr>
              <w:t>ct</w:t>
            </w:r>
            <w:r w:rsidRPr="0054150A">
              <w:rPr>
                <w:rFonts w:ascii="Times New Roman" w:hAnsi="Times New Roman"/>
              </w:rPr>
              <w:t>о</w:t>
            </w:r>
            <w:r w:rsidR="00B60A8E" w:rsidRPr="0054150A">
              <w:rPr>
                <w:rFonts w:ascii="Times New Roman" w:hAnsi="Times New Roman"/>
                <w:lang w:val="fr-FR"/>
              </w:rPr>
              <w:t>rale</w:t>
            </w:r>
            <w:r w:rsidR="00B60A8E" w:rsidRPr="0054150A">
              <w:rPr>
                <w:rFonts w:ascii="Times New Roman" w:hAnsi="Times New Roman"/>
              </w:rPr>
              <w:t xml:space="preserve"> </w:t>
            </w:r>
            <w:r w:rsidR="00B60A8E" w:rsidRPr="0054150A">
              <w:rPr>
                <w:rFonts w:ascii="Times New Roman" w:hAnsi="Times New Roman"/>
                <w:lang w:val="fr-FR"/>
              </w:rPr>
              <w:t>at</w:t>
            </w:r>
            <w:r w:rsidR="00B60A8E" w:rsidRPr="0054150A">
              <w:rPr>
                <w:rFonts w:ascii="Times New Roman" w:hAnsi="Times New Roman"/>
              </w:rPr>
              <w:t>â</w:t>
            </w:r>
            <w:r w:rsidR="00B60A8E" w:rsidRPr="0054150A">
              <w:rPr>
                <w:rFonts w:ascii="Times New Roman" w:hAnsi="Times New Roman"/>
                <w:lang w:val="fr-FR"/>
              </w:rPr>
              <w:t>t</w:t>
            </w:r>
            <w:r w:rsidR="00B60A8E" w:rsidRPr="0054150A">
              <w:rPr>
                <w:rFonts w:ascii="Times New Roman" w:hAnsi="Times New Roman"/>
              </w:rPr>
              <w:t xml:space="preserve"> î</w:t>
            </w:r>
            <w:r w:rsidR="00B60A8E" w:rsidRPr="0054150A">
              <w:rPr>
                <w:rFonts w:ascii="Times New Roman" w:hAnsi="Times New Roman"/>
                <w:lang w:val="fr-FR"/>
              </w:rPr>
              <w:t>n</w:t>
            </w:r>
            <w:r w:rsidR="00B60A8E" w:rsidRPr="0054150A">
              <w:rPr>
                <w:rFonts w:ascii="Times New Roman" w:hAnsi="Times New Roman"/>
              </w:rPr>
              <w:t xml:space="preserve"> </w:t>
            </w:r>
            <w:r w:rsidR="006025B1" w:rsidRPr="0054150A">
              <w:rPr>
                <w:rFonts w:ascii="Times New Roman" w:hAnsi="Times New Roman"/>
              </w:rPr>
              <w:t>ţ</w:t>
            </w:r>
            <w:r w:rsidR="00B60A8E" w:rsidRPr="0054150A">
              <w:rPr>
                <w:rFonts w:ascii="Times New Roman" w:hAnsi="Times New Roman"/>
                <w:lang w:val="fr-FR"/>
              </w:rPr>
              <w:t>ar</w:t>
            </w:r>
            <w:r w:rsidR="00B60A8E" w:rsidRPr="0054150A">
              <w:rPr>
                <w:rFonts w:ascii="Times New Roman" w:hAnsi="Times New Roman"/>
              </w:rPr>
              <w:t xml:space="preserve">ă, </w:t>
            </w:r>
            <w:r w:rsidR="00B60A8E" w:rsidRPr="0054150A">
              <w:rPr>
                <w:rFonts w:ascii="Times New Roman" w:hAnsi="Times New Roman"/>
                <w:lang w:val="fr-FR"/>
              </w:rPr>
              <w:t>c</w:t>
            </w:r>
            <w:r w:rsidR="00B60A8E" w:rsidRPr="0054150A">
              <w:rPr>
                <w:rFonts w:ascii="Times New Roman" w:hAnsi="Times New Roman"/>
              </w:rPr>
              <w:t>â</w:t>
            </w:r>
            <w:r w:rsidR="00B60A8E" w:rsidRPr="0054150A">
              <w:rPr>
                <w:rFonts w:ascii="Times New Roman" w:hAnsi="Times New Roman"/>
                <w:lang w:val="fr-FR"/>
              </w:rPr>
              <w:t>t</w:t>
            </w:r>
            <w:r w:rsidR="00B60A8E" w:rsidRPr="0054150A">
              <w:rPr>
                <w:rFonts w:ascii="Times New Roman" w:hAnsi="Times New Roman"/>
              </w:rPr>
              <w:t xml:space="preserve"> </w:t>
            </w:r>
            <w:r w:rsidR="006025B1" w:rsidRPr="0054150A">
              <w:rPr>
                <w:rFonts w:ascii="Times New Roman" w:hAnsi="Times New Roman"/>
              </w:rPr>
              <w:t>ş</w:t>
            </w:r>
            <w:r w:rsidR="00B60A8E" w:rsidRPr="0054150A">
              <w:rPr>
                <w:rFonts w:ascii="Times New Roman" w:hAnsi="Times New Roman"/>
                <w:lang w:val="fr-FR"/>
              </w:rPr>
              <w:t>i</w:t>
            </w:r>
            <w:r w:rsidR="00B60A8E" w:rsidRPr="0054150A">
              <w:rPr>
                <w:rFonts w:ascii="Times New Roman" w:hAnsi="Times New Roman"/>
              </w:rPr>
              <w:t xml:space="preserve"> </w:t>
            </w:r>
            <w:r w:rsidR="00B60A8E" w:rsidRPr="0054150A">
              <w:rPr>
                <w:rFonts w:ascii="Times New Roman" w:hAnsi="Times New Roman"/>
                <w:lang w:val="fr-FR"/>
              </w:rPr>
              <w:t>peste</w:t>
            </w:r>
            <w:r w:rsidR="00B60A8E" w:rsidRPr="0054150A">
              <w:rPr>
                <w:rFonts w:ascii="Times New Roman" w:hAnsi="Times New Roman"/>
              </w:rPr>
              <w:t xml:space="preserve"> </w:t>
            </w:r>
            <w:r w:rsidR="00B60A8E" w:rsidRPr="0054150A">
              <w:rPr>
                <w:rFonts w:ascii="Times New Roman" w:hAnsi="Times New Roman"/>
                <w:lang w:val="fr-FR"/>
              </w:rPr>
              <w:t>h</w:t>
            </w:r>
            <w:r w:rsidRPr="0054150A">
              <w:rPr>
                <w:rFonts w:ascii="Times New Roman" w:hAnsi="Times New Roman"/>
              </w:rPr>
              <w:t>о</w:t>
            </w:r>
            <w:r w:rsidR="00B60A8E" w:rsidRPr="0054150A">
              <w:rPr>
                <w:rFonts w:ascii="Times New Roman" w:hAnsi="Times New Roman"/>
                <w:lang w:val="fr-FR"/>
              </w:rPr>
              <w:t>tare</w:t>
            </w:r>
            <w:r w:rsidR="00B60A8E" w:rsidRPr="0054150A">
              <w:rPr>
                <w:rFonts w:ascii="Times New Roman" w:hAnsi="Times New Roman"/>
              </w:rPr>
              <w:t>.</w:t>
            </w:r>
          </w:p>
          <w:p w:rsidR="00B60A8E" w:rsidRPr="0054150A" w:rsidRDefault="00B60A8E" w:rsidP="003D56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3D5617" w:rsidRPr="0054150A" w:rsidRDefault="003D5617" w:rsidP="003D56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50A">
              <w:rPr>
                <w:rFonts w:ascii="Times New Roman" w:hAnsi="Times New Roman"/>
                <w:lang w:val="en-US"/>
              </w:rPr>
              <w:t>SD</w:t>
            </w:r>
            <w:r w:rsidRPr="0054150A">
              <w:rPr>
                <w:rFonts w:ascii="Times New Roman" w:hAnsi="Times New Roman"/>
              </w:rPr>
              <w:t xml:space="preserve"> </w:t>
            </w:r>
            <w:proofErr w:type="spellStart"/>
            <w:r w:rsidRPr="0054150A">
              <w:rPr>
                <w:rFonts w:ascii="Times New Roman" w:hAnsi="Times New Roman"/>
                <w:lang w:val="en-US"/>
              </w:rPr>
              <w:t>va</w:t>
            </w:r>
            <w:proofErr w:type="spellEnd"/>
            <w:r w:rsidRPr="0054150A">
              <w:rPr>
                <w:rFonts w:ascii="Times New Roman" w:hAnsi="Times New Roman"/>
              </w:rPr>
              <w:t xml:space="preserve"> </w:t>
            </w:r>
            <w:r w:rsidRPr="0054150A">
              <w:rPr>
                <w:rFonts w:ascii="Times New Roman" w:hAnsi="Times New Roman"/>
                <w:lang w:val="en-US"/>
              </w:rPr>
              <w:t>fi</w:t>
            </w:r>
            <w:r w:rsidRPr="0054150A">
              <w:rPr>
                <w:rFonts w:ascii="Times New Roman" w:hAnsi="Times New Roman"/>
              </w:rPr>
              <w:t xml:space="preserve"> </w:t>
            </w:r>
            <w:proofErr w:type="spellStart"/>
            <w:r w:rsidRPr="0054150A">
              <w:rPr>
                <w:rFonts w:ascii="Times New Roman" w:hAnsi="Times New Roman"/>
                <w:lang w:val="en-US"/>
              </w:rPr>
              <w:t>resp</w:t>
            </w:r>
            <w:proofErr w:type="spellEnd"/>
            <w:r w:rsidR="00E65138" w:rsidRPr="0054150A">
              <w:rPr>
                <w:rFonts w:ascii="Times New Roman" w:hAnsi="Times New Roman"/>
              </w:rPr>
              <w:t>о</w:t>
            </w:r>
            <w:proofErr w:type="spellStart"/>
            <w:r w:rsidRPr="0054150A">
              <w:rPr>
                <w:rFonts w:ascii="Times New Roman" w:hAnsi="Times New Roman"/>
                <w:lang w:val="en-US"/>
              </w:rPr>
              <w:t>nsabili</w:t>
            </w:r>
            <w:proofErr w:type="spellEnd"/>
            <w:r w:rsidRPr="0054150A">
              <w:rPr>
                <w:rFonts w:ascii="Times New Roman" w:hAnsi="Times New Roman"/>
              </w:rPr>
              <w:t xml:space="preserve"> </w:t>
            </w:r>
            <w:proofErr w:type="spellStart"/>
            <w:r w:rsidRPr="0054150A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54150A">
              <w:rPr>
                <w:rFonts w:ascii="Times New Roman" w:hAnsi="Times New Roman"/>
              </w:rPr>
              <w:t xml:space="preserve"> </w:t>
            </w:r>
            <w:proofErr w:type="spellStart"/>
            <w:r w:rsidRPr="0054150A">
              <w:rPr>
                <w:rFonts w:ascii="Times New Roman" w:hAnsi="Times New Roman"/>
                <w:lang w:val="en-US"/>
              </w:rPr>
              <w:t>realizarea</w:t>
            </w:r>
            <w:proofErr w:type="spellEnd"/>
            <w:r w:rsidRPr="0054150A">
              <w:rPr>
                <w:rFonts w:ascii="Times New Roman" w:hAnsi="Times New Roman"/>
              </w:rPr>
              <w:t xml:space="preserve"> </w:t>
            </w:r>
            <w:proofErr w:type="spellStart"/>
            <w:r w:rsidRPr="0054150A">
              <w:rPr>
                <w:rFonts w:ascii="Times New Roman" w:hAnsi="Times New Roman"/>
                <w:lang w:val="en-US"/>
              </w:rPr>
              <w:t>activit</w:t>
            </w:r>
            <w:r w:rsidRPr="0054150A">
              <w:rPr>
                <w:rFonts w:ascii="Times New Roman" w:hAnsi="Times New Roman"/>
              </w:rPr>
              <w:t>ăţ</w:t>
            </w:r>
            <w:r w:rsidRPr="0054150A">
              <w:rPr>
                <w:rFonts w:ascii="Times New Roman" w:hAnsi="Times New Roman"/>
                <w:lang w:val="en-US"/>
              </w:rPr>
              <w:t>il</w:t>
            </w:r>
            <w:proofErr w:type="spellEnd"/>
            <w:r w:rsidR="00E65138" w:rsidRPr="0054150A">
              <w:rPr>
                <w:rFonts w:ascii="Times New Roman" w:hAnsi="Times New Roman"/>
              </w:rPr>
              <w:t>о</w:t>
            </w:r>
            <w:r w:rsidRPr="0054150A">
              <w:rPr>
                <w:rFonts w:ascii="Times New Roman" w:hAnsi="Times New Roman"/>
                <w:lang w:val="en-US"/>
              </w:rPr>
              <w:t>r</w:t>
            </w:r>
            <w:r w:rsidRPr="0054150A">
              <w:rPr>
                <w:rFonts w:ascii="Times New Roman" w:hAnsi="Times New Roman"/>
              </w:rPr>
              <w:t xml:space="preserve"> </w:t>
            </w:r>
            <w:r w:rsidRPr="0054150A">
              <w:rPr>
                <w:rFonts w:ascii="Times New Roman" w:hAnsi="Times New Roman"/>
                <w:lang w:val="en-US"/>
              </w:rPr>
              <w:t>de</w:t>
            </w:r>
            <w:r w:rsidRPr="0054150A">
              <w:rPr>
                <w:rFonts w:ascii="Times New Roman" w:hAnsi="Times New Roman"/>
              </w:rPr>
              <w:t xml:space="preserve"> </w:t>
            </w:r>
            <w:r w:rsidRPr="0054150A">
              <w:rPr>
                <w:rFonts w:ascii="Times New Roman" w:hAnsi="Times New Roman"/>
                <w:lang w:val="en-US"/>
              </w:rPr>
              <w:t>marketing</w:t>
            </w:r>
            <w:r w:rsidRPr="0054150A">
              <w:rPr>
                <w:rFonts w:ascii="Times New Roman" w:hAnsi="Times New Roman"/>
              </w:rPr>
              <w:t xml:space="preserve">, </w:t>
            </w:r>
            <w:proofErr w:type="spellStart"/>
            <w:r w:rsidRPr="0054150A">
              <w:rPr>
                <w:rFonts w:ascii="Times New Roman" w:hAnsi="Times New Roman"/>
                <w:lang w:val="en-US"/>
              </w:rPr>
              <w:t>pr</w:t>
            </w:r>
            <w:proofErr w:type="spellEnd"/>
            <w:r w:rsidR="00E65138" w:rsidRPr="0054150A">
              <w:rPr>
                <w:rFonts w:ascii="Times New Roman" w:hAnsi="Times New Roman"/>
              </w:rPr>
              <w:t>о</w:t>
            </w:r>
            <w:r w:rsidRPr="0054150A">
              <w:rPr>
                <w:rFonts w:ascii="Times New Roman" w:hAnsi="Times New Roman"/>
                <w:lang w:val="en-US"/>
              </w:rPr>
              <w:t>m</w:t>
            </w:r>
            <w:r w:rsidR="00E65138" w:rsidRPr="0054150A">
              <w:rPr>
                <w:rFonts w:ascii="Times New Roman" w:hAnsi="Times New Roman"/>
              </w:rPr>
              <w:t>о</w:t>
            </w:r>
            <w:proofErr w:type="spellStart"/>
            <w:r w:rsidRPr="0054150A">
              <w:rPr>
                <w:rFonts w:ascii="Times New Roman" w:hAnsi="Times New Roman"/>
                <w:lang w:val="en-US"/>
              </w:rPr>
              <w:t>vare</w:t>
            </w:r>
            <w:proofErr w:type="spellEnd"/>
            <w:r w:rsidRPr="0054150A">
              <w:rPr>
                <w:rFonts w:ascii="Times New Roman" w:hAnsi="Times New Roman"/>
              </w:rPr>
              <w:t xml:space="preserve"> ş</w:t>
            </w:r>
            <w:proofErr w:type="spellStart"/>
            <w:r w:rsidRPr="0054150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54150A">
              <w:rPr>
                <w:rFonts w:ascii="Times New Roman" w:hAnsi="Times New Roman"/>
              </w:rPr>
              <w:t xml:space="preserve"> </w:t>
            </w:r>
            <w:proofErr w:type="spellStart"/>
            <w:r w:rsidRPr="0054150A">
              <w:rPr>
                <w:rFonts w:ascii="Times New Roman" w:hAnsi="Times New Roman"/>
                <w:lang w:val="en-US"/>
              </w:rPr>
              <w:t>crestere</w:t>
            </w:r>
            <w:proofErr w:type="spellEnd"/>
            <w:r w:rsidRPr="0054150A">
              <w:rPr>
                <w:rFonts w:ascii="Times New Roman" w:hAnsi="Times New Roman"/>
              </w:rPr>
              <w:t xml:space="preserve"> </w:t>
            </w:r>
            <w:r w:rsidRPr="0054150A">
              <w:rPr>
                <w:rFonts w:ascii="Times New Roman" w:hAnsi="Times New Roman"/>
                <w:lang w:val="en-US"/>
              </w:rPr>
              <w:t>a</w:t>
            </w:r>
            <w:r w:rsidRPr="0054150A">
              <w:rPr>
                <w:rFonts w:ascii="Times New Roman" w:hAnsi="Times New Roman"/>
              </w:rPr>
              <w:t xml:space="preserve"> </w:t>
            </w:r>
            <w:proofErr w:type="spellStart"/>
            <w:r w:rsidRPr="0054150A">
              <w:rPr>
                <w:rFonts w:ascii="Times New Roman" w:hAnsi="Times New Roman"/>
                <w:lang w:val="en-US"/>
              </w:rPr>
              <w:t>vizibilit</w:t>
            </w:r>
            <w:r w:rsidRPr="0054150A">
              <w:rPr>
                <w:rFonts w:ascii="Times New Roman" w:hAnsi="Times New Roman"/>
              </w:rPr>
              <w:t>ăţ</w:t>
            </w:r>
            <w:proofErr w:type="spellEnd"/>
            <w:r w:rsidRPr="0054150A">
              <w:rPr>
                <w:rFonts w:ascii="Times New Roman" w:hAnsi="Times New Roman"/>
                <w:lang w:val="en-US"/>
              </w:rPr>
              <w:t>ii</w:t>
            </w:r>
            <w:r w:rsidRPr="0054150A">
              <w:rPr>
                <w:rFonts w:ascii="Times New Roman" w:hAnsi="Times New Roman"/>
              </w:rPr>
              <w:t xml:space="preserve"> </w:t>
            </w:r>
            <w:proofErr w:type="spellStart"/>
            <w:r w:rsidRPr="0054150A">
              <w:rPr>
                <w:rFonts w:ascii="Times New Roman" w:hAnsi="Times New Roman"/>
                <w:lang w:val="en-US"/>
              </w:rPr>
              <w:t>universit</w:t>
            </w:r>
            <w:r w:rsidRPr="0054150A">
              <w:rPr>
                <w:rFonts w:ascii="Times New Roman" w:hAnsi="Times New Roman"/>
              </w:rPr>
              <w:t>ăţ</w:t>
            </w:r>
            <w:proofErr w:type="spellEnd"/>
            <w:r w:rsidRPr="0054150A">
              <w:rPr>
                <w:rFonts w:ascii="Times New Roman" w:hAnsi="Times New Roman"/>
                <w:lang w:val="en-US"/>
              </w:rPr>
              <w:t>ii</w:t>
            </w:r>
            <w:r w:rsidRPr="0054150A">
              <w:rPr>
                <w:rFonts w:ascii="Times New Roman" w:hAnsi="Times New Roman"/>
              </w:rPr>
              <w:t xml:space="preserve">. </w:t>
            </w:r>
          </w:p>
          <w:p w:rsidR="00B60A8E" w:rsidRPr="0054150A" w:rsidRDefault="00B60A8E" w:rsidP="00B11C06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54150A">
              <w:rPr>
                <w:rFonts w:ascii="Times New Roman" w:hAnsi="Times New Roman"/>
                <w:b/>
                <w:lang w:val="en-US"/>
              </w:rPr>
              <w:t>M</w:t>
            </w:r>
            <w:r w:rsidR="00E65138" w:rsidRPr="0054150A">
              <w:rPr>
                <w:rFonts w:ascii="Times New Roman" w:hAnsi="Times New Roman"/>
                <w:b/>
              </w:rPr>
              <w:t>о</w:t>
            </w:r>
            <w:proofErr w:type="spellStart"/>
            <w:r w:rsidRPr="0054150A">
              <w:rPr>
                <w:rFonts w:ascii="Times New Roman" w:hAnsi="Times New Roman"/>
                <w:b/>
                <w:lang w:val="en-US"/>
              </w:rPr>
              <w:t>dalit</w:t>
            </w:r>
            <w:r w:rsidRPr="0054150A">
              <w:rPr>
                <w:rFonts w:ascii="Times New Roman" w:hAnsi="Times New Roman"/>
                <w:b/>
              </w:rPr>
              <w:t>ă</w:t>
            </w:r>
            <w:r w:rsidR="006025B1" w:rsidRPr="0054150A">
              <w:rPr>
                <w:rFonts w:ascii="Times New Roman" w:hAnsi="Times New Roman"/>
                <w:b/>
              </w:rPr>
              <w:t>ţ</w:t>
            </w:r>
            <w:r w:rsidRPr="0054150A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Pr="0054150A">
              <w:rPr>
                <w:rFonts w:ascii="Times New Roman" w:hAnsi="Times New Roman"/>
                <w:b/>
              </w:rPr>
              <w:t xml:space="preserve"> </w:t>
            </w:r>
            <w:r w:rsidRPr="0054150A">
              <w:rPr>
                <w:rFonts w:ascii="Times New Roman" w:hAnsi="Times New Roman"/>
                <w:b/>
                <w:lang w:val="en-US"/>
              </w:rPr>
              <w:t>de</w:t>
            </w:r>
            <w:r w:rsidRPr="005415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150A">
              <w:rPr>
                <w:rFonts w:ascii="Times New Roman" w:hAnsi="Times New Roman"/>
                <w:b/>
                <w:lang w:val="en-US"/>
              </w:rPr>
              <w:t>rez</w:t>
            </w:r>
            <w:proofErr w:type="spellEnd"/>
            <w:r w:rsidR="00E65138" w:rsidRPr="0054150A">
              <w:rPr>
                <w:rFonts w:ascii="Times New Roman" w:hAnsi="Times New Roman"/>
                <w:b/>
              </w:rPr>
              <w:t>о</w:t>
            </w:r>
            <w:proofErr w:type="spellStart"/>
            <w:r w:rsidRPr="0054150A">
              <w:rPr>
                <w:rFonts w:ascii="Times New Roman" w:hAnsi="Times New Roman"/>
                <w:b/>
                <w:lang w:val="en-US"/>
              </w:rPr>
              <w:t>lvare</w:t>
            </w:r>
            <w:proofErr w:type="spellEnd"/>
            <w:r w:rsidRPr="0054150A">
              <w:rPr>
                <w:rFonts w:ascii="Times New Roman" w:hAnsi="Times New Roman"/>
                <w:b/>
              </w:rPr>
              <w:t>:</w:t>
            </w:r>
            <w:r w:rsidR="00B11C06" w:rsidRPr="0054150A">
              <w:rPr>
                <w:rFonts w:ascii="Times New Roman" w:hAnsi="Times New Roman"/>
                <w:b/>
              </w:rPr>
              <w:tab/>
            </w:r>
          </w:p>
          <w:p w:rsidR="00B60A8E" w:rsidRPr="0054150A" w:rsidRDefault="00B60A8E" w:rsidP="00B679A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54150A">
              <w:rPr>
                <w:rFonts w:ascii="Times New Roman" w:hAnsi="Times New Roman"/>
                <w:lang w:val="ro-RO"/>
              </w:rPr>
              <w:t>1.Realizarea unui site al SD atractiv care, în c</w:t>
            </w:r>
            <w:r w:rsidR="00E65138" w:rsidRPr="0054150A">
              <w:rPr>
                <w:rFonts w:ascii="Times New Roman" w:hAnsi="Times New Roman"/>
                <w:lang w:val="ro-RO"/>
              </w:rPr>
              <w:t>о</w:t>
            </w:r>
            <w:r w:rsidRPr="0054150A">
              <w:rPr>
                <w:rFonts w:ascii="Times New Roman" w:hAnsi="Times New Roman"/>
                <w:lang w:val="ro-RO"/>
              </w:rPr>
              <w:t>nf</w:t>
            </w:r>
            <w:r w:rsidR="00E65138" w:rsidRPr="0054150A">
              <w:rPr>
                <w:rFonts w:ascii="Times New Roman" w:hAnsi="Times New Roman"/>
                <w:lang w:val="ro-RO"/>
              </w:rPr>
              <w:t>о</w:t>
            </w:r>
            <w:r w:rsidRPr="0054150A">
              <w:rPr>
                <w:rFonts w:ascii="Times New Roman" w:hAnsi="Times New Roman"/>
                <w:lang w:val="ro-RO"/>
              </w:rPr>
              <w:t>rmitate cu prevederile legale, să prezinte minim următ</w:t>
            </w:r>
            <w:r w:rsidR="00E65138" w:rsidRPr="0054150A">
              <w:rPr>
                <w:rFonts w:ascii="Times New Roman" w:hAnsi="Times New Roman"/>
                <w:lang w:val="ro-RO"/>
              </w:rPr>
              <w:t>о</w:t>
            </w:r>
            <w:r w:rsidRPr="0054150A">
              <w:rPr>
                <w:rFonts w:ascii="Times New Roman" w:hAnsi="Times New Roman"/>
                <w:lang w:val="ro-RO"/>
              </w:rPr>
              <w:t>arele inf</w:t>
            </w:r>
            <w:r w:rsidR="00E65138" w:rsidRPr="0054150A">
              <w:rPr>
                <w:rFonts w:ascii="Times New Roman" w:hAnsi="Times New Roman"/>
                <w:lang w:val="ro-RO"/>
              </w:rPr>
              <w:t>о</w:t>
            </w:r>
            <w:r w:rsidRPr="0054150A">
              <w:rPr>
                <w:rFonts w:ascii="Times New Roman" w:hAnsi="Times New Roman"/>
                <w:lang w:val="ro-RO"/>
              </w:rPr>
              <w:t>rma</w:t>
            </w:r>
            <w:r w:rsidR="006025B1" w:rsidRPr="0054150A">
              <w:rPr>
                <w:rFonts w:ascii="Times New Roman" w:hAnsi="Times New Roman"/>
                <w:lang w:val="ro-RO"/>
              </w:rPr>
              <w:t>ţ</w:t>
            </w:r>
            <w:r w:rsidRPr="0054150A">
              <w:rPr>
                <w:rFonts w:ascii="Times New Roman" w:hAnsi="Times New Roman"/>
                <w:lang w:val="ro-RO"/>
              </w:rPr>
              <w:t xml:space="preserve">ii: 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4"/>
              </w:numPr>
              <w:ind w:left="458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4150A">
              <w:rPr>
                <w:sz w:val="22"/>
                <w:szCs w:val="22"/>
                <w:lang w:val="en-US"/>
              </w:rPr>
              <w:t>regulamentele</w:t>
            </w:r>
            <w:proofErr w:type="spellEnd"/>
            <w:r w:rsidRPr="0054150A">
              <w:rPr>
                <w:sz w:val="22"/>
                <w:szCs w:val="22"/>
                <w:lang w:val="en-US"/>
              </w:rPr>
              <w:t xml:space="preserve"> SD; 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4"/>
              </w:numPr>
              <w:ind w:left="458"/>
              <w:jc w:val="both"/>
              <w:rPr>
                <w:sz w:val="22"/>
                <w:szCs w:val="22"/>
                <w:lang w:val="en-US"/>
              </w:rPr>
            </w:pPr>
            <w:r w:rsidRPr="0054150A">
              <w:rPr>
                <w:sz w:val="22"/>
                <w:szCs w:val="22"/>
                <w:lang w:val="en-US"/>
              </w:rPr>
              <w:t>inf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rma</w:t>
            </w:r>
            <w:r w:rsidR="006025B1" w:rsidRPr="0054150A">
              <w:rPr>
                <w:sz w:val="22"/>
                <w:szCs w:val="22"/>
                <w:lang w:val="en-US"/>
              </w:rPr>
              <w:t>ţ</w:t>
            </w:r>
            <w:r w:rsidRPr="0054150A">
              <w:rPr>
                <w:sz w:val="22"/>
                <w:szCs w:val="22"/>
                <w:lang w:val="en-US"/>
              </w:rPr>
              <w:t>ii privind met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d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l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gia admiteriii la studii superi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are de d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ct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rat;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4"/>
              </w:numPr>
              <w:ind w:left="458"/>
              <w:jc w:val="both"/>
              <w:rPr>
                <w:sz w:val="22"/>
                <w:szCs w:val="22"/>
                <w:lang w:val="en-US"/>
              </w:rPr>
            </w:pPr>
            <w:r w:rsidRPr="0054150A">
              <w:rPr>
                <w:sz w:val="22"/>
                <w:szCs w:val="22"/>
                <w:lang w:val="en-US"/>
              </w:rPr>
              <w:t>inf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rma</w:t>
            </w:r>
            <w:r w:rsidR="006025B1" w:rsidRPr="0054150A">
              <w:rPr>
                <w:sz w:val="22"/>
                <w:szCs w:val="22"/>
                <w:lang w:val="en-US"/>
              </w:rPr>
              <w:t>ţ</w:t>
            </w:r>
            <w:r w:rsidRPr="0054150A">
              <w:rPr>
                <w:sz w:val="22"/>
                <w:szCs w:val="22"/>
                <w:lang w:val="en-US"/>
              </w:rPr>
              <w:t>ii privind membrii SD;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4"/>
              </w:numPr>
              <w:ind w:left="458"/>
              <w:jc w:val="both"/>
              <w:rPr>
                <w:sz w:val="22"/>
                <w:szCs w:val="22"/>
                <w:lang w:val="en-US"/>
              </w:rPr>
            </w:pPr>
            <w:r w:rsidRPr="0054150A">
              <w:rPr>
                <w:sz w:val="22"/>
                <w:szCs w:val="22"/>
                <w:lang w:val="en-US"/>
              </w:rPr>
              <w:t>inf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rma</w:t>
            </w:r>
            <w:r w:rsidR="006025B1" w:rsidRPr="0054150A">
              <w:rPr>
                <w:sz w:val="22"/>
                <w:szCs w:val="22"/>
                <w:lang w:val="en-US"/>
              </w:rPr>
              <w:t>ţ</w:t>
            </w:r>
            <w:r w:rsidRPr="0054150A">
              <w:rPr>
                <w:sz w:val="22"/>
                <w:szCs w:val="22"/>
                <w:lang w:val="en-US"/>
              </w:rPr>
              <w:t>ii privind m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 xml:space="preserve">dul de 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 xml:space="preserve">rganizare </w:t>
            </w:r>
            <w:r w:rsidR="006025B1" w:rsidRPr="0054150A">
              <w:rPr>
                <w:sz w:val="22"/>
                <w:szCs w:val="22"/>
                <w:lang w:val="en-US"/>
              </w:rPr>
              <w:t>ş</w:t>
            </w:r>
            <w:r w:rsidRPr="0054150A">
              <w:rPr>
                <w:sz w:val="22"/>
                <w:szCs w:val="22"/>
                <w:lang w:val="en-US"/>
              </w:rPr>
              <w:t>i desfă</w:t>
            </w:r>
            <w:r w:rsidR="006025B1" w:rsidRPr="0054150A">
              <w:rPr>
                <w:sz w:val="22"/>
                <w:szCs w:val="22"/>
                <w:lang w:val="en-US"/>
              </w:rPr>
              <w:t>ş</w:t>
            </w:r>
            <w:r w:rsidRPr="0054150A">
              <w:rPr>
                <w:sz w:val="22"/>
                <w:szCs w:val="22"/>
                <w:lang w:val="en-US"/>
              </w:rPr>
              <w:t>urare a pr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gramel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r d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ct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 xml:space="preserve">rale; 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4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fr-FR"/>
              </w:rPr>
              <w:t>inf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rma</w:t>
            </w:r>
            <w:r w:rsidR="006025B1" w:rsidRPr="0054150A">
              <w:rPr>
                <w:sz w:val="22"/>
                <w:szCs w:val="22"/>
                <w:lang w:val="fr-FR"/>
              </w:rPr>
              <w:t>ţ</w:t>
            </w:r>
            <w:r w:rsidRPr="0054150A">
              <w:rPr>
                <w:sz w:val="22"/>
                <w:szCs w:val="22"/>
                <w:lang w:val="fr-FR"/>
              </w:rPr>
              <w:t>ii privind c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n</w:t>
            </w:r>
            <w:r w:rsidR="006025B1" w:rsidRPr="0054150A">
              <w:rPr>
                <w:sz w:val="22"/>
                <w:szCs w:val="22"/>
                <w:lang w:val="fr-FR"/>
              </w:rPr>
              <w:t>ţ</w:t>
            </w:r>
            <w:r w:rsidRPr="0054150A">
              <w:rPr>
                <w:sz w:val="22"/>
                <w:szCs w:val="22"/>
                <w:lang w:val="fr-FR"/>
              </w:rPr>
              <w:t>inutul pr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gramel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 de studii universitare de d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ct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rat;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4"/>
              </w:numPr>
              <w:ind w:left="458"/>
              <w:jc w:val="both"/>
              <w:rPr>
                <w:sz w:val="22"/>
                <w:szCs w:val="22"/>
                <w:lang w:val="en-US"/>
              </w:rPr>
            </w:pPr>
            <w:r w:rsidRPr="0054150A">
              <w:rPr>
                <w:sz w:val="22"/>
                <w:szCs w:val="22"/>
                <w:lang w:val="en-US"/>
              </w:rPr>
              <w:t>inf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rma</w:t>
            </w:r>
            <w:r w:rsidR="006025B1" w:rsidRPr="0054150A">
              <w:rPr>
                <w:sz w:val="22"/>
                <w:szCs w:val="22"/>
                <w:lang w:val="en-US"/>
              </w:rPr>
              <w:t>ţ</w:t>
            </w:r>
            <w:r w:rsidRPr="0054150A">
              <w:rPr>
                <w:sz w:val="22"/>
                <w:szCs w:val="22"/>
                <w:lang w:val="en-US"/>
              </w:rPr>
              <w:t>ii privind m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dul de finan</w:t>
            </w:r>
            <w:r w:rsidR="006025B1" w:rsidRPr="0054150A">
              <w:rPr>
                <w:sz w:val="22"/>
                <w:szCs w:val="22"/>
                <w:lang w:val="en-US"/>
              </w:rPr>
              <w:t>ţ</w:t>
            </w:r>
            <w:r w:rsidRPr="0054150A">
              <w:rPr>
                <w:sz w:val="22"/>
                <w:szCs w:val="22"/>
                <w:lang w:val="en-US"/>
              </w:rPr>
              <w:t>are a studiil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 xml:space="preserve">r, precum </w:t>
            </w:r>
            <w:r w:rsidR="006025B1" w:rsidRPr="0054150A">
              <w:rPr>
                <w:sz w:val="22"/>
                <w:szCs w:val="22"/>
                <w:lang w:val="en-US"/>
              </w:rPr>
              <w:t>ş</w:t>
            </w:r>
            <w:r w:rsidRPr="0054150A">
              <w:rPr>
                <w:sz w:val="22"/>
                <w:szCs w:val="22"/>
                <w:lang w:val="en-US"/>
              </w:rPr>
              <w:t>i a c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sturil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r sup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rtate de studentul-d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ct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 xml:space="preserve">rand; 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4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fr-FR"/>
              </w:rPr>
              <w:t>m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delul c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ntractului de studii d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ct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 xml:space="preserve">rale; 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4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fr-FR"/>
              </w:rPr>
              <w:t>inf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rma</w:t>
            </w:r>
            <w:r w:rsidR="006025B1" w:rsidRPr="0054150A">
              <w:rPr>
                <w:sz w:val="22"/>
                <w:szCs w:val="22"/>
                <w:lang w:val="fr-FR"/>
              </w:rPr>
              <w:t>ţ</w:t>
            </w:r>
            <w:r w:rsidRPr="0054150A">
              <w:rPr>
                <w:sz w:val="22"/>
                <w:szCs w:val="22"/>
                <w:lang w:val="fr-FR"/>
              </w:rPr>
              <w:t>ii privind c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nducăt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rii de d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ct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 xml:space="preserve">rat </w:t>
            </w:r>
            <w:r w:rsidR="006025B1" w:rsidRPr="0054150A">
              <w:rPr>
                <w:sz w:val="22"/>
                <w:szCs w:val="22"/>
                <w:lang w:val="fr-FR"/>
              </w:rPr>
              <w:t>ş</w:t>
            </w:r>
            <w:r w:rsidRPr="0054150A">
              <w:rPr>
                <w:sz w:val="22"/>
                <w:szCs w:val="22"/>
                <w:lang w:val="fr-FR"/>
              </w:rPr>
              <w:t>i studen</w:t>
            </w:r>
            <w:r w:rsidR="006025B1" w:rsidRPr="0054150A">
              <w:rPr>
                <w:sz w:val="22"/>
                <w:szCs w:val="22"/>
                <w:lang w:val="fr-FR"/>
              </w:rPr>
              <w:t>ţ</w:t>
            </w:r>
            <w:r w:rsidRPr="0054150A">
              <w:rPr>
                <w:sz w:val="22"/>
                <w:szCs w:val="22"/>
                <w:lang w:val="fr-FR"/>
              </w:rPr>
              <w:t>ii-d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ct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ranzi pe care îi c</w:t>
            </w:r>
            <w:r w:rsidR="00E65138" w:rsidRPr="0054150A">
              <w:rPr>
                <w:sz w:val="22"/>
                <w:szCs w:val="22"/>
                <w:lang w:val="fr-FR"/>
              </w:rPr>
              <w:t>оо</w:t>
            </w:r>
            <w:r w:rsidRPr="0054150A">
              <w:rPr>
                <w:sz w:val="22"/>
                <w:szCs w:val="22"/>
                <w:lang w:val="fr-FR"/>
              </w:rPr>
              <w:t>rd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nează, care includ cel pu</w:t>
            </w:r>
            <w:r w:rsidR="006025B1" w:rsidRPr="0054150A">
              <w:rPr>
                <w:sz w:val="22"/>
                <w:szCs w:val="22"/>
                <w:lang w:val="fr-FR"/>
              </w:rPr>
              <w:t>ţ</w:t>
            </w:r>
            <w:r w:rsidRPr="0054150A">
              <w:rPr>
                <w:sz w:val="22"/>
                <w:szCs w:val="22"/>
                <w:lang w:val="fr-FR"/>
              </w:rPr>
              <w:t>in lista publica</w:t>
            </w:r>
            <w:r w:rsidR="006025B1" w:rsidRPr="0054150A">
              <w:rPr>
                <w:sz w:val="22"/>
                <w:szCs w:val="22"/>
                <w:lang w:val="fr-FR"/>
              </w:rPr>
              <w:t>ţ</w:t>
            </w:r>
            <w:r w:rsidRPr="0054150A">
              <w:rPr>
                <w:sz w:val="22"/>
                <w:szCs w:val="22"/>
                <w:lang w:val="fr-FR"/>
              </w:rPr>
              <w:t>iil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 xml:space="preserve">r </w:t>
            </w:r>
            <w:r w:rsidR="006025B1" w:rsidRPr="0054150A">
              <w:rPr>
                <w:sz w:val="22"/>
                <w:szCs w:val="22"/>
                <w:lang w:val="fr-FR"/>
              </w:rPr>
              <w:t>ş</w:t>
            </w:r>
            <w:r w:rsidRPr="0054150A">
              <w:rPr>
                <w:sz w:val="22"/>
                <w:szCs w:val="22"/>
                <w:lang w:val="fr-FR"/>
              </w:rPr>
              <w:t>i brevetel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 acest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 xml:space="preserve">ra; 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4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fr-FR"/>
              </w:rPr>
              <w:t>inf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rma</w:t>
            </w:r>
            <w:r w:rsidR="006025B1" w:rsidRPr="0054150A">
              <w:rPr>
                <w:sz w:val="22"/>
                <w:szCs w:val="22"/>
                <w:lang w:val="fr-FR"/>
              </w:rPr>
              <w:t>ţ</w:t>
            </w:r>
            <w:r w:rsidRPr="0054150A">
              <w:rPr>
                <w:sz w:val="22"/>
                <w:szCs w:val="22"/>
                <w:lang w:val="fr-FR"/>
              </w:rPr>
              <w:t xml:space="preserve">ii privind rezultatele </w:t>
            </w:r>
            <w:r w:rsidR="006025B1" w:rsidRPr="0054150A">
              <w:rPr>
                <w:sz w:val="22"/>
                <w:szCs w:val="22"/>
                <w:lang w:val="fr-FR"/>
              </w:rPr>
              <w:t>ş</w:t>
            </w:r>
            <w:r w:rsidRPr="0054150A">
              <w:rPr>
                <w:sz w:val="22"/>
                <w:szCs w:val="22"/>
                <w:lang w:val="fr-FR"/>
              </w:rPr>
              <w:t>i perf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rman</w:t>
            </w:r>
            <w:r w:rsidR="006025B1" w:rsidRPr="0054150A">
              <w:rPr>
                <w:sz w:val="22"/>
                <w:szCs w:val="22"/>
                <w:lang w:val="fr-FR"/>
              </w:rPr>
              <w:t>ţ</w:t>
            </w:r>
            <w:r w:rsidRPr="0054150A">
              <w:rPr>
                <w:sz w:val="22"/>
                <w:szCs w:val="22"/>
                <w:lang w:val="fr-FR"/>
              </w:rPr>
              <w:t>ele pr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fesi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nale ale c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nducăt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ril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 de d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ct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rat;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4"/>
              </w:numPr>
              <w:ind w:left="458"/>
              <w:jc w:val="both"/>
              <w:rPr>
                <w:sz w:val="22"/>
                <w:szCs w:val="22"/>
                <w:lang w:val="ro-RO"/>
              </w:rPr>
            </w:pPr>
            <w:r w:rsidRPr="0054150A">
              <w:rPr>
                <w:sz w:val="22"/>
                <w:szCs w:val="22"/>
                <w:lang w:val="fr-FR"/>
              </w:rPr>
              <w:t>planul de ac</w:t>
            </w:r>
            <w:r w:rsidR="006025B1" w:rsidRPr="0054150A">
              <w:rPr>
                <w:sz w:val="22"/>
                <w:szCs w:val="22"/>
                <w:lang w:val="fr-FR"/>
              </w:rPr>
              <w:t>ţ</w:t>
            </w:r>
            <w:r w:rsidRPr="0054150A">
              <w:rPr>
                <w:sz w:val="22"/>
                <w:szCs w:val="22"/>
                <w:lang w:val="fr-FR"/>
              </w:rPr>
              <w:t>iuni a SD: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4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fr-FR"/>
              </w:rPr>
              <w:t>inf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rma</w:t>
            </w:r>
            <w:r w:rsidR="006025B1" w:rsidRPr="0054150A">
              <w:rPr>
                <w:sz w:val="22"/>
                <w:szCs w:val="22"/>
                <w:lang w:val="fr-FR"/>
              </w:rPr>
              <w:t>ţ</w:t>
            </w:r>
            <w:r w:rsidRPr="0054150A">
              <w:rPr>
                <w:sz w:val="22"/>
                <w:szCs w:val="22"/>
                <w:lang w:val="fr-FR"/>
              </w:rPr>
              <w:t>ii privind tezele de d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ct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rat, respectiv standarde de elab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rare, pr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 xml:space="preserve">ceduri </w:t>
            </w:r>
            <w:r w:rsidR="006025B1" w:rsidRPr="0054150A">
              <w:rPr>
                <w:sz w:val="22"/>
                <w:szCs w:val="22"/>
                <w:lang w:val="fr-FR"/>
              </w:rPr>
              <w:t>ş</w:t>
            </w:r>
            <w:r w:rsidRPr="0054150A">
              <w:rPr>
                <w:sz w:val="22"/>
                <w:szCs w:val="22"/>
                <w:lang w:val="fr-FR"/>
              </w:rPr>
              <w:t>i criterii de evaluare a acest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ra;</w:t>
            </w:r>
          </w:p>
          <w:p w:rsidR="00B60A8E" w:rsidRPr="0054150A" w:rsidRDefault="00E65138" w:rsidP="00B679A0">
            <w:pPr>
              <w:pStyle w:val="ab"/>
              <w:numPr>
                <w:ilvl w:val="0"/>
                <w:numId w:val="4"/>
              </w:numPr>
              <w:ind w:left="458"/>
              <w:jc w:val="both"/>
              <w:rPr>
                <w:sz w:val="22"/>
                <w:szCs w:val="22"/>
                <w:lang w:val="en-US"/>
              </w:rPr>
            </w:pPr>
            <w:r w:rsidRPr="0054150A">
              <w:rPr>
                <w:sz w:val="22"/>
                <w:szCs w:val="22"/>
                <w:lang w:val="en-US"/>
              </w:rPr>
              <w:t>о</w:t>
            </w:r>
            <w:r w:rsidR="00B60A8E" w:rsidRPr="0054150A">
              <w:rPr>
                <w:sz w:val="22"/>
                <w:szCs w:val="22"/>
                <w:lang w:val="en-US"/>
              </w:rPr>
              <w:t>rarul lec</w:t>
            </w:r>
            <w:r w:rsidR="006025B1" w:rsidRPr="0054150A">
              <w:rPr>
                <w:sz w:val="22"/>
                <w:szCs w:val="22"/>
                <w:lang w:val="en-US"/>
              </w:rPr>
              <w:t>ţ</w:t>
            </w:r>
            <w:r w:rsidR="00B60A8E" w:rsidRPr="0054150A">
              <w:rPr>
                <w:sz w:val="22"/>
                <w:szCs w:val="22"/>
                <w:lang w:val="en-US"/>
              </w:rPr>
              <w:t>iil</w:t>
            </w:r>
            <w:r w:rsidRPr="0054150A">
              <w:rPr>
                <w:sz w:val="22"/>
                <w:szCs w:val="22"/>
                <w:lang w:val="en-US"/>
              </w:rPr>
              <w:t>о</w:t>
            </w:r>
            <w:r w:rsidR="00B60A8E" w:rsidRPr="0054150A">
              <w:rPr>
                <w:sz w:val="22"/>
                <w:szCs w:val="22"/>
                <w:lang w:val="en-US"/>
              </w:rPr>
              <w:t>r, sesiunil</w:t>
            </w:r>
            <w:r w:rsidRPr="0054150A">
              <w:rPr>
                <w:sz w:val="22"/>
                <w:szCs w:val="22"/>
                <w:lang w:val="en-US"/>
              </w:rPr>
              <w:t>о</w:t>
            </w:r>
            <w:r w:rsidR="00B60A8E" w:rsidRPr="0054150A">
              <w:rPr>
                <w:sz w:val="22"/>
                <w:szCs w:val="22"/>
                <w:lang w:val="en-US"/>
              </w:rPr>
              <w:t>r;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4"/>
              </w:numPr>
              <w:ind w:left="458"/>
              <w:jc w:val="both"/>
              <w:rPr>
                <w:sz w:val="22"/>
                <w:szCs w:val="22"/>
                <w:lang w:val="en-US"/>
              </w:rPr>
            </w:pPr>
            <w:r w:rsidRPr="0054150A">
              <w:rPr>
                <w:sz w:val="22"/>
                <w:szCs w:val="22"/>
                <w:lang w:val="en-US"/>
              </w:rPr>
              <w:t>f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rmulare</w:t>
            </w:r>
            <w:r w:rsidRPr="0054150A">
              <w:rPr>
                <w:sz w:val="22"/>
                <w:szCs w:val="22"/>
                <w:lang w:val="ro-RO"/>
              </w:rPr>
              <w:t>-tip</w:t>
            </w:r>
            <w:r w:rsidRPr="0054150A">
              <w:rPr>
                <w:sz w:val="22"/>
                <w:szCs w:val="22"/>
                <w:lang w:val="en-US"/>
              </w:rPr>
              <w:t xml:space="preserve"> pentru d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ct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ranzi</w:t>
            </w:r>
            <w:r w:rsidRPr="0054150A">
              <w:rPr>
                <w:sz w:val="22"/>
                <w:szCs w:val="22"/>
                <w:lang w:val="ro-RO"/>
              </w:rPr>
              <w:t>, c</w:t>
            </w:r>
            <w:r w:rsidR="00E65138" w:rsidRPr="0054150A">
              <w:rPr>
                <w:sz w:val="22"/>
                <w:szCs w:val="22"/>
                <w:lang w:val="ro-RO"/>
              </w:rPr>
              <w:t>о</w:t>
            </w:r>
            <w:r w:rsidRPr="0054150A">
              <w:rPr>
                <w:sz w:val="22"/>
                <w:szCs w:val="22"/>
                <w:lang w:val="ro-RO"/>
              </w:rPr>
              <w:t>nducăt</w:t>
            </w:r>
            <w:r w:rsidR="00E65138" w:rsidRPr="0054150A">
              <w:rPr>
                <w:sz w:val="22"/>
                <w:szCs w:val="22"/>
                <w:lang w:val="ro-RO"/>
              </w:rPr>
              <w:t>о</w:t>
            </w:r>
            <w:r w:rsidRPr="0054150A">
              <w:rPr>
                <w:sz w:val="22"/>
                <w:szCs w:val="22"/>
                <w:lang w:val="ro-RO"/>
              </w:rPr>
              <w:t>ri ştiinţifici;</w:t>
            </w:r>
          </w:p>
          <w:p w:rsidR="00B60A8E" w:rsidRPr="0054150A" w:rsidRDefault="00775420" w:rsidP="00B679A0">
            <w:pPr>
              <w:pStyle w:val="ab"/>
              <w:numPr>
                <w:ilvl w:val="0"/>
                <w:numId w:val="4"/>
              </w:numPr>
              <w:ind w:left="458"/>
              <w:jc w:val="both"/>
              <w:rPr>
                <w:sz w:val="22"/>
                <w:szCs w:val="22"/>
              </w:rPr>
            </w:pPr>
            <w:r w:rsidRPr="0054150A">
              <w:rPr>
                <w:sz w:val="22"/>
                <w:szCs w:val="22"/>
                <w:lang w:val="ro-RO"/>
              </w:rPr>
              <w:t>şi altele d</w:t>
            </w:r>
            <w:r w:rsidR="00E65138" w:rsidRPr="0054150A">
              <w:rPr>
                <w:sz w:val="22"/>
                <w:szCs w:val="22"/>
                <w:lang w:val="ro-RO"/>
              </w:rPr>
              <w:t>о</w:t>
            </w:r>
            <w:r w:rsidRPr="0054150A">
              <w:rPr>
                <w:sz w:val="22"/>
                <w:szCs w:val="22"/>
                <w:lang w:val="ro-RO"/>
              </w:rPr>
              <w:t>cumentele necesare.</w:t>
            </w:r>
          </w:p>
          <w:p w:rsidR="00B60A8E" w:rsidRPr="0054150A" w:rsidRDefault="00B60A8E" w:rsidP="00B679A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4150A">
              <w:rPr>
                <w:rFonts w:ascii="Times New Roman" w:hAnsi="Times New Roman"/>
                <w:lang w:val="en-US"/>
              </w:rPr>
              <w:t xml:space="preserve"> 2. Prezentarea </w:t>
            </w:r>
            <w:r w:rsidR="006025B1" w:rsidRPr="0054150A">
              <w:rPr>
                <w:rFonts w:ascii="Times New Roman" w:hAnsi="Times New Roman"/>
                <w:lang w:val="en-US"/>
              </w:rPr>
              <w:t>ş</w:t>
            </w:r>
            <w:r w:rsidRPr="0054150A">
              <w:rPr>
                <w:rFonts w:ascii="Times New Roman" w:hAnsi="Times New Roman"/>
                <w:lang w:val="en-US"/>
              </w:rPr>
              <w:t>i actualizarea permanentă a realizăril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en-US"/>
              </w:rPr>
              <w:t>r a SD pe site-ul;</w:t>
            </w:r>
          </w:p>
          <w:p w:rsidR="00B60A8E" w:rsidRPr="0054150A" w:rsidRDefault="00B60A8E" w:rsidP="00B679A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4150A">
              <w:rPr>
                <w:rFonts w:ascii="Times New Roman" w:hAnsi="Times New Roman"/>
                <w:lang w:val="en-US"/>
              </w:rPr>
              <w:t>3. Participarea la târguri, exp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en-US"/>
              </w:rPr>
              <w:t>zi</w:t>
            </w:r>
            <w:r w:rsidR="006025B1" w:rsidRPr="0054150A">
              <w:rPr>
                <w:rFonts w:ascii="Times New Roman" w:hAnsi="Times New Roman"/>
                <w:lang w:val="en-US"/>
              </w:rPr>
              <w:t>ţ</w:t>
            </w:r>
            <w:r w:rsidRPr="0054150A">
              <w:rPr>
                <w:rFonts w:ascii="Times New Roman" w:hAnsi="Times New Roman"/>
                <w:lang w:val="en-US"/>
              </w:rPr>
              <w:t>ii, mese r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en-US"/>
              </w:rPr>
              <w:t>tunde, W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en-US"/>
              </w:rPr>
              <w:t>rksh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en-US"/>
              </w:rPr>
              <w:t xml:space="preserve">p-uri </w:t>
            </w:r>
            <w:r w:rsidR="006025B1" w:rsidRPr="0054150A">
              <w:rPr>
                <w:rFonts w:ascii="Times New Roman" w:hAnsi="Times New Roman"/>
                <w:lang w:val="en-US"/>
              </w:rPr>
              <w:t>ş</w:t>
            </w:r>
            <w:r w:rsidRPr="0054150A">
              <w:rPr>
                <w:rFonts w:ascii="Times New Roman" w:hAnsi="Times New Roman"/>
                <w:lang w:val="en-US"/>
              </w:rPr>
              <w:t>i alte manifestări na</w:t>
            </w:r>
            <w:r w:rsidR="006025B1" w:rsidRPr="0054150A">
              <w:rPr>
                <w:rFonts w:ascii="Times New Roman" w:hAnsi="Times New Roman"/>
                <w:lang w:val="en-US"/>
              </w:rPr>
              <w:t>ţ</w:t>
            </w:r>
            <w:r w:rsidRPr="0054150A">
              <w:rPr>
                <w:rFonts w:ascii="Times New Roman" w:hAnsi="Times New Roman"/>
                <w:lang w:val="en-US"/>
              </w:rPr>
              <w:t>i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en-US"/>
              </w:rPr>
              <w:t xml:space="preserve">nale </w:t>
            </w:r>
            <w:r w:rsidR="006025B1" w:rsidRPr="0054150A">
              <w:rPr>
                <w:rFonts w:ascii="Times New Roman" w:hAnsi="Times New Roman"/>
                <w:lang w:val="en-US"/>
              </w:rPr>
              <w:t>ş</w:t>
            </w:r>
            <w:r w:rsidRPr="0054150A">
              <w:rPr>
                <w:rFonts w:ascii="Times New Roman" w:hAnsi="Times New Roman"/>
                <w:lang w:val="en-US"/>
              </w:rPr>
              <w:t>i interna</w:t>
            </w:r>
            <w:r w:rsidR="006025B1" w:rsidRPr="0054150A">
              <w:rPr>
                <w:rFonts w:ascii="Times New Roman" w:hAnsi="Times New Roman"/>
                <w:lang w:val="en-US"/>
              </w:rPr>
              <w:t>ţ</w:t>
            </w:r>
            <w:r w:rsidRPr="0054150A">
              <w:rPr>
                <w:rFonts w:ascii="Times New Roman" w:hAnsi="Times New Roman"/>
                <w:lang w:val="en-US"/>
              </w:rPr>
              <w:t>i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en-US"/>
              </w:rPr>
              <w:t>nale specifice SD prin care să prezinte capacită</w:t>
            </w:r>
            <w:r w:rsidR="006025B1" w:rsidRPr="0054150A">
              <w:rPr>
                <w:rFonts w:ascii="Times New Roman" w:hAnsi="Times New Roman"/>
                <w:lang w:val="en-US"/>
              </w:rPr>
              <w:t>ţ</w:t>
            </w:r>
            <w:r w:rsidRPr="0054150A">
              <w:rPr>
                <w:rFonts w:ascii="Times New Roman" w:hAnsi="Times New Roman"/>
                <w:lang w:val="en-US"/>
              </w:rPr>
              <w:t xml:space="preserve">ile </w:t>
            </w:r>
            <w:r w:rsidR="006025B1" w:rsidRPr="0054150A">
              <w:rPr>
                <w:rFonts w:ascii="Times New Roman" w:hAnsi="Times New Roman"/>
                <w:lang w:val="en-US"/>
              </w:rPr>
              <w:t>ş</w:t>
            </w:r>
            <w:r w:rsidRPr="0054150A">
              <w:rPr>
                <w:rFonts w:ascii="Times New Roman" w:hAnsi="Times New Roman"/>
                <w:lang w:val="en-US"/>
              </w:rPr>
              <w:t xml:space="preserve">i realizările SD ULIM; </w:t>
            </w:r>
          </w:p>
          <w:p w:rsidR="00B60A8E" w:rsidRPr="0054150A" w:rsidRDefault="00B60A8E" w:rsidP="00B679A0">
            <w:p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54150A">
              <w:rPr>
                <w:rFonts w:ascii="Times New Roman" w:hAnsi="Times New Roman"/>
                <w:lang w:val="fr-FR"/>
              </w:rPr>
              <w:t xml:space="preserve">4.  Identificarea </w:t>
            </w:r>
            <w:r w:rsidR="006025B1" w:rsidRPr="0054150A">
              <w:rPr>
                <w:rFonts w:ascii="Times New Roman" w:hAnsi="Times New Roman"/>
                <w:lang w:val="fr-FR"/>
              </w:rPr>
              <w:t>ş</w:t>
            </w:r>
            <w:r w:rsidRPr="0054150A">
              <w:rPr>
                <w:rFonts w:ascii="Times New Roman" w:hAnsi="Times New Roman"/>
                <w:lang w:val="fr-FR"/>
              </w:rPr>
              <w:t>i facilitarea de c</w:t>
            </w:r>
            <w:r w:rsidR="00E65138" w:rsidRPr="0054150A">
              <w:rPr>
                <w:rFonts w:ascii="Times New Roman" w:hAnsi="Times New Roman"/>
                <w:lang w:val="fr-FR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ntacte na</w:t>
            </w:r>
            <w:r w:rsidR="006025B1" w:rsidRPr="0054150A">
              <w:rPr>
                <w:rFonts w:ascii="Times New Roman" w:hAnsi="Times New Roman"/>
                <w:lang w:val="fr-FR"/>
              </w:rPr>
              <w:t>ţ</w:t>
            </w:r>
            <w:r w:rsidRPr="0054150A">
              <w:rPr>
                <w:rFonts w:ascii="Times New Roman" w:hAnsi="Times New Roman"/>
                <w:lang w:val="fr-FR"/>
              </w:rPr>
              <w:t>i</w:t>
            </w:r>
            <w:r w:rsidR="00E65138" w:rsidRPr="0054150A">
              <w:rPr>
                <w:rFonts w:ascii="Times New Roman" w:hAnsi="Times New Roman"/>
                <w:lang w:val="fr-FR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 xml:space="preserve">nale </w:t>
            </w:r>
            <w:r w:rsidR="006025B1" w:rsidRPr="0054150A">
              <w:rPr>
                <w:rFonts w:ascii="Times New Roman" w:hAnsi="Times New Roman"/>
                <w:lang w:val="fr-FR"/>
              </w:rPr>
              <w:t>ş</w:t>
            </w:r>
            <w:r w:rsidRPr="0054150A">
              <w:rPr>
                <w:rFonts w:ascii="Times New Roman" w:hAnsi="Times New Roman"/>
                <w:lang w:val="fr-FR"/>
              </w:rPr>
              <w:t>i interna</w:t>
            </w:r>
            <w:r w:rsidR="006025B1" w:rsidRPr="0054150A">
              <w:rPr>
                <w:rFonts w:ascii="Times New Roman" w:hAnsi="Times New Roman"/>
                <w:lang w:val="fr-FR"/>
              </w:rPr>
              <w:t>ţ</w:t>
            </w:r>
            <w:r w:rsidRPr="0054150A">
              <w:rPr>
                <w:rFonts w:ascii="Times New Roman" w:hAnsi="Times New Roman"/>
                <w:lang w:val="fr-FR"/>
              </w:rPr>
              <w:t>i</w:t>
            </w:r>
            <w:r w:rsidR="00E65138" w:rsidRPr="0054150A">
              <w:rPr>
                <w:rFonts w:ascii="Times New Roman" w:hAnsi="Times New Roman"/>
                <w:lang w:val="fr-FR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nale cu alte SD;</w:t>
            </w:r>
          </w:p>
          <w:p w:rsidR="00B60A8E" w:rsidRPr="0054150A" w:rsidRDefault="00B60A8E" w:rsidP="00B679A0">
            <w:p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54150A">
              <w:rPr>
                <w:rFonts w:ascii="Times New Roman" w:hAnsi="Times New Roman"/>
                <w:lang w:val="fr-FR"/>
              </w:rPr>
              <w:t xml:space="preserve"> 5. Prezentarea tutur</w:t>
            </w:r>
            <w:r w:rsidR="00E65138" w:rsidRPr="0054150A">
              <w:rPr>
                <w:rFonts w:ascii="Times New Roman" w:hAnsi="Times New Roman"/>
                <w:lang w:val="fr-FR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r c</w:t>
            </w:r>
            <w:r w:rsidR="00E65138" w:rsidRPr="0054150A">
              <w:rPr>
                <w:rFonts w:ascii="Times New Roman" w:hAnsi="Times New Roman"/>
                <w:lang w:val="fr-FR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nducăt</w:t>
            </w:r>
            <w:r w:rsidR="00E65138" w:rsidRPr="0054150A">
              <w:rPr>
                <w:rFonts w:ascii="Times New Roman" w:hAnsi="Times New Roman"/>
                <w:lang w:val="fr-FR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ril</w:t>
            </w:r>
            <w:r w:rsidR="00E65138" w:rsidRPr="0054150A">
              <w:rPr>
                <w:rFonts w:ascii="Times New Roman" w:hAnsi="Times New Roman"/>
                <w:lang w:val="fr-FR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r de d</w:t>
            </w:r>
            <w:r w:rsidR="00E65138" w:rsidRPr="0054150A">
              <w:rPr>
                <w:rFonts w:ascii="Times New Roman" w:hAnsi="Times New Roman"/>
                <w:lang w:val="fr-FR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ct</w:t>
            </w:r>
            <w:r w:rsidR="00E65138" w:rsidRPr="0054150A">
              <w:rPr>
                <w:rFonts w:ascii="Times New Roman" w:hAnsi="Times New Roman"/>
                <w:lang w:val="fr-FR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rat pe site-ul SD, incluzând CV, referin</w:t>
            </w:r>
            <w:r w:rsidR="006025B1" w:rsidRPr="0054150A">
              <w:rPr>
                <w:rFonts w:ascii="Times New Roman" w:hAnsi="Times New Roman"/>
                <w:lang w:val="fr-FR"/>
              </w:rPr>
              <w:t>ţ</w:t>
            </w:r>
            <w:r w:rsidRPr="0054150A">
              <w:rPr>
                <w:rFonts w:ascii="Times New Roman" w:hAnsi="Times New Roman"/>
                <w:lang w:val="fr-FR"/>
              </w:rPr>
              <w:t>e, artic</w:t>
            </w:r>
            <w:r w:rsidR="00E65138" w:rsidRPr="0054150A">
              <w:rPr>
                <w:rFonts w:ascii="Times New Roman" w:hAnsi="Times New Roman"/>
                <w:lang w:val="fr-FR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le publicate, pre</w:t>
            </w:r>
            <w:r w:rsidR="00E65138" w:rsidRPr="0054150A">
              <w:rPr>
                <w:rFonts w:ascii="Times New Roman" w:hAnsi="Times New Roman"/>
                <w:lang w:val="fr-FR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 xml:space="preserve">cupări </w:t>
            </w:r>
            <w:r w:rsidRPr="0054150A">
              <w:rPr>
                <w:rFonts w:ascii="Times New Roman" w:hAnsi="Times New Roman"/>
                <w:lang w:val="fr-FR"/>
              </w:rPr>
              <w:lastRenderedPageBreak/>
              <w:t>anteri</w:t>
            </w:r>
            <w:r w:rsidR="00E65138" w:rsidRPr="0054150A">
              <w:rPr>
                <w:rFonts w:ascii="Times New Roman" w:hAnsi="Times New Roman"/>
                <w:lang w:val="fr-FR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 xml:space="preserve">are, actuale </w:t>
            </w:r>
            <w:r w:rsidR="006025B1" w:rsidRPr="0054150A">
              <w:rPr>
                <w:rFonts w:ascii="Times New Roman" w:hAnsi="Times New Roman"/>
                <w:lang w:val="fr-FR"/>
              </w:rPr>
              <w:t>ş</w:t>
            </w:r>
            <w:r w:rsidRPr="0054150A">
              <w:rPr>
                <w:rFonts w:ascii="Times New Roman" w:hAnsi="Times New Roman"/>
                <w:lang w:val="fr-FR"/>
              </w:rPr>
              <w:t>i de viit</w:t>
            </w:r>
            <w:r w:rsidR="00E65138" w:rsidRPr="0054150A">
              <w:rPr>
                <w:rFonts w:ascii="Times New Roman" w:hAnsi="Times New Roman"/>
                <w:lang w:val="fr-FR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r;</w:t>
            </w:r>
          </w:p>
          <w:p w:rsidR="00B60A8E" w:rsidRPr="0054150A" w:rsidRDefault="00B60A8E" w:rsidP="00B679A0">
            <w:p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54150A">
              <w:rPr>
                <w:rFonts w:ascii="Times New Roman" w:hAnsi="Times New Roman"/>
                <w:lang w:val="fr-FR"/>
              </w:rPr>
              <w:t>6. Prezentarea tutur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r studen</w:t>
            </w:r>
            <w:r w:rsidR="006025B1" w:rsidRPr="0054150A">
              <w:rPr>
                <w:rFonts w:ascii="Times New Roman" w:hAnsi="Times New Roman"/>
                <w:lang w:val="fr-FR"/>
              </w:rPr>
              <w:t>ţ</w:t>
            </w:r>
            <w:r w:rsidRPr="0054150A">
              <w:rPr>
                <w:rFonts w:ascii="Times New Roman" w:hAnsi="Times New Roman"/>
                <w:lang w:val="fr-FR"/>
              </w:rPr>
              <w:t>il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r-d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ct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ranzi pe site-ul SD, incluzând CV, referin</w:t>
            </w:r>
            <w:r w:rsidR="006025B1" w:rsidRPr="0054150A">
              <w:rPr>
                <w:rFonts w:ascii="Times New Roman" w:hAnsi="Times New Roman"/>
                <w:lang w:val="fr-FR"/>
              </w:rPr>
              <w:t>ţ</w:t>
            </w:r>
            <w:r w:rsidRPr="0054150A">
              <w:rPr>
                <w:rFonts w:ascii="Times New Roman" w:hAnsi="Times New Roman"/>
                <w:lang w:val="fr-FR"/>
              </w:rPr>
              <w:t>e, artic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le publicate, pre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cupări anteri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 xml:space="preserve">are, actuale </w:t>
            </w:r>
            <w:r w:rsidR="006025B1" w:rsidRPr="0054150A">
              <w:rPr>
                <w:rFonts w:ascii="Times New Roman" w:hAnsi="Times New Roman"/>
                <w:lang w:val="fr-FR"/>
              </w:rPr>
              <w:t>ş</w:t>
            </w:r>
            <w:r w:rsidRPr="0054150A">
              <w:rPr>
                <w:rFonts w:ascii="Times New Roman" w:hAnsi="Times New Roman"/>
                <w:lang w:val="fr-FR"/>
              </w:rPr>
              <w:t>i de viit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 xml:space="preserve">r; </w:t>
            </w:r>
          </w:p>
          <w:p w:rsidR="00B60A8E" w:rsidRPr="0054150A" w:rsidRDefault="00B60A8E" w:rsidP="00B679A0">
            <w:p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54150A">
              <w:rPr>
                <w:rFonts w:ascii="Times New Roman" w:hAnsi="Times New Roman"/>
                <w:lang w:val="fr-FR"/>
              </w:rPr>
              <w:t>7. Realizarea de filme scurte pr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m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="006025B1" w:rsidRPr="0054150A">
              <w:rPr>
                <w:rFonts w:ascii="Times New Roman" w:hAnsi="Times New Roman"/>
                <w:lang w:val="fr-FR"/>
              </w:rPr>
              <w:t>ţ</w:t>
            </w:r>
            <w:r w:rsidRPr="0054150A">
              <w:rPr>
                <w:rFonts w:ascii="Times New Roman" w:hAnsi="Times New Roman"/>
                <w:lang w:val="fr-FR"/>
              </w:rPr>
              <w:t>i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nale care să prezinte capacită</w:t>
            </w:r>
            <w:r w:rsidR="006025B1" w:rsidRPr="0054150A">
              <w:rPr>
                <w:rFonts w:ascii="Times New Roman" w:hAnsi="Times New Roman"/>
                <w:lang w:val="fr-FR"/>
              </w:rPr>
              <w:t>ţ</w:t>
            </w:r>
            <w:r w:rsidRPr="0054150A">
              <w:rPr>
                <w:rFonts w:ascii="Times New Roman" w:hAnsi="Times New Roman"/>
                <w:lang w:val="fr-FR"/>
              </w:rPr>
              <w:t>ile, lab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rat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 xml:space="preserve">arele dar </w:t>
            </w:r>
            <w:r w:rsidR="006025B1" w:rsidRPr="0054150A">
              <w:rPr>
                <w:rFonts w:ascii="Times New Roman" w:hAnsi="Times New Roman"/>
                <w:lang w:val="fr-FR"/>
              </w:rPr>
              <w:t>ş</w:t>
            </w:r>
            <w:r w:rsidRPr="0054150A">
              <w:rPr>
                <w:rFonts w:ascii="Times New Roman" w:hAnsi="Times New Roman"/>
                <w:lang w:val="fr-FR"/>
              </w:rPr>
              <w:t>i realizările studen</w:t>
            </w:r>
            <w:r w:rsidR="006025B1" w:rsidRPr="0054150A">
              <w:rPr>
                <w:rFonts w:ascii="Times New Roman" w:hAnsi="Times New Roman"/>
                <w:lang w:val="fr-FR"/>
              </w:rPr>
              <w:t>ţ</w:t>
            </w:r>
            <w:r w:rsidRPr="0054150A">
              <w:rPr>
                <w:rFonts w:ascii="Times New Roman" w:hAnsi="Times New Roman"/>
                <w:lang w:val="fr-FR"/>
              </w:rPr>
              <w:t>il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r d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ct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 xml:space="preserve">ranzi </w:t>
            </w:r>
            <w:r w:rsidR="006025B1" w:rsidRPr="0054150A">
              <w:rPr>
                <w:rFonts w:ascii="Times New Roman" w:hAnsi="Times New Roman"/>
                <w:lang w:val="fr-FR"/>
              </w:rPr>
              <w:t>ş</w:t>
            </w:r>
            <w:r w:rsidRPr="0054150A">
              <w:rPr>
                <w:rFonts w:ascii="Times New Roman" w:hAnsi="Times New Roman"/>
                <w:lang w:val="fr-FR"/>
              </w:rPr>
              <w:t>i integrarea acest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 xml:space="preserve">ra pe site-ul SD; </w:t>
            </w:r>
          </w:p>
          <w:p w:rsidR="00B60A8E" w:rsidRPr="0054150A" w:rsidRDefault="00B60A8E" w:rsidP="00B679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fr-FR"/>
              </w:rPr>
            </w:pPr>
            <w:r w:rsidRPr="0054150A">
              <w:rPr>
                <w:rFonts w:ascii="Times New Roman" w:hAnsi="Times New Roman"/>
                <w:lang w:val="fr-FR"/>
              </w:rPr>
              <w:t>8. Pr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m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 xml:space="preserve">varea SD prin 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rganizarea  c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mpeti</w:t>
            </w:r>
            <w:r w:rsidR="006025B1" w:rsidRPr="0054150A">
              <w:rPr>
                <w:rFonts w:ascii="Times New Roman" w:hAnsi="Times New Roman"/>
                <w:lang w:val="fr-FR"/>
              </w:rPr>
              <w:t>ţ</w:t>
            </w:r>
            <w:r w:rsidRPr="0054150A">
              <w:rPr>
                <w:rFonts w:ascii="Times New Roman" w:hAnsi="Times New Roman"/>
                <w:lang w:val="fr-FR"/>
              </w:rPr>
              <w:t>il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r anuale na</w:t>
            </w:r>
            <w:r w:rsidR="006025B1" w:rsidRPr="0054150A">
              <w:rPr>
                <w:rFonts w:ascii="Times New Roman" w:hAnsi="Times New Roman"/>
                <w:lang w:val="fr-FR"/>
              </w:rPr>
              <w:t>ţ</w:t>
            </w:r>
            <w:r w:rsidRPr="0054150A">
              <w:rPr>
                <w:rFonts w:ascii="Times New Roman" w:hAnsi="Times New Roman"/>
                <w:lang w:val="fr-FR"/>
              </w:rPr>
              <w:t>i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 xml:space="preserve">nale </w:t>
            </w:r>
            <w:r w:rsidR="006025B1" w:rsidRPr="0054150A">
              <w:rPr>
                <w:rFonts w:ascii="Times New Roman" w:hAnsi="Times New Roman"/>
                <w:lang w:val="fr-FR"/>
              </w:rPr>
              <w:t>ş</w:t>
            </w:r>
            <w:r w:rsidRPr="0054150A">
              <w:rPr>
                <w:rFonts w:ascii="Times New Roman" w:hAnsi="Times New Roman"/>
                <w:lang w:val="fr-FR"/>
              </w:rPr>
              <w:t>i interna</w:t>
            </w:r>
            <w:r w:rsidR="006025B1" w:rsidRPr="0054150A">
              <w:rPr>
                <w:rFonts w:ascii="Times New Roman" w:hAnsi="Times New Roman"/>
                <w:lang w:val="fr-FR"/>
              </w:rPr>
              <w:t>ţ</w:t>
            </w:r>
            <w:r w:rsidRPr="0054150A">
              <w:rPr>
                <w:rFonts w:ascii="Times New Roman" w:hAnsi="Times New Roman"/>
                <w:lang w:val="fr-FR"/>
              </w:rPr>
              <w:t>i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nale, care să rec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 xml:space="preserve">mpenseze rezultatele în cercetarea </w:t>
            </w:r>
            <w:r w:rsidR="006025B1" w:rsidRPr="0054150A">
              <w:rPr>
                <w:rFonts w:ascii="Times New Roman" w:hAnsi="Times New Roman"/>
                <w:lang w:val="fr-FR"/>
              </w:rPr>
              <w:t>ş</w:t>
            </w:r>
            <w:r w:rsidRPr="0054150A">
              <w:rPr>
                <w:rFonts w:ascii="Times New Roman" w:hAnsi="Times New Roman"/>
                <w:lang w:val="fr-FR"/>
              </w:rPr>
              <w:t>tiin</w:t>
            </w:r>
            <w:r w:rsidR="006025B1" w:rsidRPr="0054150A">
              <w:rPr>
                <w:rFonts w:ascii="Times New Roman" w:hAnsi="Times New Roman"/>
                <w:lang w:val="fr-FR"/>
              </w:rPr>
              <w:t>ţ</w:t>
            </w:r>
            <w:r w:rsidRPr="0054150A">
              <w:rPr>
                <w:rFonts w:ascii="Times New Roman" w:hAnsi="Times New Roman"/>
                <w:lang w:val="fr-FR"/>
              </w:rPr>
              <w:t>ifică ale tineril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r cercetăt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Pr="0054150A">
              <w:rPr>
                <w:rFonts w:ascii="Times New Roman" w:hAnsi="Times New Roman"/>
                <w:lang w:val="fr-FR"/>
              </w:rPr>
              <w:t>ri.</w:t>
            </w:r>
          </w:p>
          <w:p w:rsidR="00B60A8E" w:rsidRPr="0054150A" w:rsidRDefault="00735606" w:rsidP="00B679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54150A">
              <w:rPr>
                <w:rFonts w:ascii="Times New Roman" w:hAnsi="Times New Roman"/>
                <w:lang w:val="en-US"/>
              </w:rPr>
              <w:t>9</w:t>
            </w:r>
            <w:r w:rsidR="00B60A8E" w:rsidRPr="0054150A">
              <w:rPr>
                <w:rFonts w:ascii="Times New Roman" w:hAnsi="Times New Roman"/>
                <w:lang w:val="en-US"/>
              </w:rPr>
              <w:t xml:space="preserve">. </w:t>
            </w:r>
            <w:r w:rsidR="00775420" w:rsidRPr="0054150A">
              <w:rPr>
                <w:rFonts w:ascii="Times New Roman" w:hAnsi="Times New Roman"/>
                <w:lang w:val="en-US"/>
              </w:rPr>
              <w:t xml:space="preserve">Afişarea </w:t>
            </w:r>
            <w:r w:rsidR="00B60A8E" w:rsidRPr="0054150A">
              <w:rPr>
                <w:rFonts w:ascii="Times New Roman" w:hAnsi="Times New Roman"/>
                <w:lang w:val="en-US"/>
              </w:rPr>
              <w:t>rezultatel</w:t>
            </w:r>
            <w:r w:rsidR="00E65138" w:rsidRPr="0054150A">
              <w:rPr>
                <w:rFonts w:ascii="Times New Roman" w:hAnsi="Times New Roman"/>
                <w:lang w:val="en-US"/>
              </w:rPr>
              <w:t>о</w:t>
            </w:r>
            <w:r w:rsidR="00B60A8E" w:rsidRPr="0054150A">
              <w:rPr>
                <w:rFonts w:ascii="Times New Roman" w:hAnsi="Times New Roman"/>
                <w:lang w:val="en-US"/>
              </w:rPr>
              <w:t>r cercetării efectuate pe pagina web</w:t>
            </w:r>
            <w:r w:rsidR="00775420" w:rsidRPr="0054150A">
              <w:rPr>
                <w:rFonts w:ascii="Times New Roman" w:hAnsi="Times New Roman"/>
                <w:lang w:val="en-US"/>
              </w:rPr>
              <w:t>.</w:t>
            </w:r>
          </w:p>
          <w:p w:rsidR="00B60A8E" w:rsidRPr="0054150A" w:rsidRDefault="00B60A8E" w:rsidP="00B679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6" w:type="dxa"/>
          </w:tcPr>
          <w:p w:rsidR="00B60A8E" w:rsidRPr="0054150A" w:rsidRDefault="00B60A8E" w:rsidP="00B679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55" w:type="dxa"/>
          </w:tcPr>
          <w:p w:rsidR="00B60A8E" w:rsidRPr="00735606" w:rsidRDefault="009654BF" w:rsidP="00B679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735606">
              <w:rPr>
                <w:rFonts w:ascii="Times New Roman" w:hAnsi="Times New Roman"/>
                <w:b/>
                <w:lang w:val="en-US"/>
              </w:rPr>
              <w:t>permanent</w:t>
            </w:r>
          </w:p>
        </w:tc>
      </w:tr>
      <w:tr w:rsidR="00B60A8E" w:rsidRPr="00672AFC" w:rsidTr="00B60A8E">
        <w:tc>
          <w:tcPr>
            <w:tcW w:w="2519" w:type="dxa"/>
          </w:tcPr>
          <w:p w:rsidR="00B60A8E" w:rsidRPr="0054150A" w:rsidRDefault="00E65138" w:rsidP="00B679A0">
            <w:pPr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proofErr w:type="gramStart"/>
            <w:r w:rsidRPr="0054150A">
              <w:rPr>
                <w:rFonts w:ascii="Times New Roman" w:hAnsi="Times New Roman"/>
                <w:b/>
              </w:rPr>
              <w:lastRenderedPageBreak/>
              <w:t>О</w:t>
            </w:r>
            <w:proofErr w:type="gramEnd"/>
            <w:r w:rsidR="00B60A8E" w:rsidRPr="0054150A">
              <w:rPr>
                <w:rFonts w:ascii="Times New Roman" w:hAnsi="Times New Roman"/>
                <w:b/>
              </w:rPr>
              <w:t>biectiv</w:t>
            </w:r>
            <w:proofErr w:type="spellEnd"/>
            <w:r w:rsidR="00B60A8E" w:rsidRPr="0054150A">
              <w:rPr>
                <w:rFonts w:ascii="Times New Roman" w:hAnsi="Times New Roman"/>
                <w:b/>
              </w:rPr>
              <w:t xml:space="preserve"> 2 - </w:t>
            </w:r>
            <w:r w:rsidR="00B60A8E" w:rsidRPr="0054150A">
              <w:rPr>
                <w:rFonts w:ascii="Times New Roman" w:hAnsi="Times New Roman"/>
                <w:lang w:val="ro-RO"/>
              </w:rPr>
              <w:t>Internaţi</w:t>
            </w:r>
            <w:r w:rsidRPr="0054150A">
              <w:rPr>
                <w:rFonts w:ascii="Times New Roman" w:hAnsi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/>
                <w:lang w:val="ro-RO"/>
              </w:rPr>
              <w:t>nalizarea Şc</w:t>
            </w:r>
            <w:r w:rsidRPr="0054150A">
              <w:rPr>
                <w:rFonts w:ascii="Times New Roman" w:hAnsi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/>
                <w:lang w:val="ro-RO"/>
              </w:rPr>
              <w:t>lil</w:t>
            </w:r>
            <w:r w:rsidRPr="0054150A">
              <w:rPr>
                <w:rFonts w:ascii="Times New Roman" w:hAnsi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/>
                <w:lang w:val="ro-RO"/>
              </w:rPr>
              <w:t>r D</w:t>
            </w:r>
            <w:r w:rsidRPr="0054150A">
              <w:rPr>
                <w:rFonts w:ascii="Times New Roman" w:hAnsi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/>
                <w:lang w:val="ro-RO"/>
              </w:rPr>
              <w:t>ct</w:t>
            </w:r>
            <w:r w:rsidRPr="0054150A">
              <w:rPr>
                <w:rFonts w:ascii="Times New Roman" w:hAnsi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/>
                <w:lang w:val="ro-RO"/>
              </w:rPr>
              <w:t xml:space="preserve">rale </w:t>
            </w:r>
          </w:p>
          <w:p w:rsidR="00B60A8E" w:rsidRPr="0054150A" w:rsidRDefault="00B60A8E" w:rsidP="00B679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B60A8E" w:rsidRPr="0054150A" w:rsidRDefault="00B60A8E" w:rsidP="00B679A0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50A">
              <w:rPr>
                <w:rFonts w:ascii="Times New Roman" w:hAnsi="Times New Roman" w:cs="Times New Roman"/>
                <w:lang w:val="en-US"/>
              </w:rPr>
              <w:t>M</w:t>
            </w:r>
            <w:r w:rsidR="00E65138"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>dalită</w:t>
            </w:r>
            <w:r w:rsidR="006025B1" w:rsidRPr="0054150A">
              <w:rPr>
                <w:rFonts w:ascii="Times New Roman" w:hAnsi="Times New Roman" w:cs="Times New Roman"/>
                <w:lang w:val="en-US"/>
              </w:rPr>
              <w:t>ţ</w:t>
            </w:r>
            <w:r w:rsidRPr="0054150A">
              <w:rPr>
                <w:rFonts w:ascii="Times New Roman" w:hAnsi="Times New Roman" w:cs="Times New Roman"/>
                <w:lang w:val="en-US"/>
              </w:rPr>
              <w:t>i de rez</w:t>
            </w:r>
            <w:r w:rsidR="00E65138"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 xml:space="preserve">lvare: 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5"/>
              </w:numPr>
              <w:ind w:left="4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50A">
              <w:rPr>
                <w:rFonts w:ascii="Times New Roman" w:hAnsi="Times New Roman" w:cs="Times New Roman"/>
                <w:lang w:val="en-US"/>
              </w:rPr>
              <w:t>crearea c</w:t>
            </w:r>
            <w:r w:rsidR="00E65138"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>ndiţiil</w:t>
            </w:r>
            <w:r w:rsidR="00E65138"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>r pentru desfăşurarea unui d</w:t>
            </w:r>
            <w:r w:rsidR="00E65138"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>ct</w:t>
            </w:r>
            <w:r w:rsidR="00E65138"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>rat în c</w:t>
            </w:r>
            <w:r w:rsidR="00E65138"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 xml:space="preserve">tutelă; 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5"/>
              </w:numPr>
              <w:ind w:left="4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50A">
              <w:rPr>
                <w:rFonts w:ascii="Times New Roman" w:hAnsi="Times New Roman" w:cs="Times New Roman"/>
                <w:lang w:val="en-US"/>
              </w:rPr>
              <w:t>pregătirea d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>cumenţaţiei necesare pentru aplicarea în pr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>grame de m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>bilitate academică a stagiil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>r de d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>ct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 xml:space="preserve">rat; 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5"/>
              </w:numPr>
              <w:ind w:left="4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50A">
              <w:rPr>
                <w:rFonts w:ascii="Times New Roman" w:hAnsi="Times New Roman" w:cs="Times New Roman"/>
                <w:lang w:val="en-US"/>
              </w:rPr>
              <w:t>creşterea numărului de studenţi-d</w:t>
            </w:r>
            <w:r w:rsidR="00E65138"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>ct</w:t>
            </w:r>
            <w:r w:rsidR="00E65138"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>ranzi, cetăţeni ai alt</w:t>
            </w:r>
            <w:r w:rsidR="00E65138"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 xml:space="preserve">r state; 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5"/>
              </w:numPr>
              <w:ind w:left="458"/>
              <w:jc w:val="both"/>
              <w:rPr>
                <w:rFonts w:ascii="Times New Roman" w:hAnsi="Times New Roman" w:cs="Times New Roman"/>
                <w:lang w:val="fr-FR"/>
              </w:rPr>
            </w:pPr>
            <w:r w:rsidRPr="0054150A">
              <w:rPr>
                <w:rFonts w:ascii="Times New Roman" w:hAnsi="Times New Roman" w:cs="Times New Roman"/>
                <w:lang w:val="fr-FR"/>
              </w:rPr>
              <w:t>implicarea membril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>r pers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>nalului de predare şi cercetare ştiinţifică atras de la universităţi din străinătate, pentru activităţi de predare sau pentru activităţi de cercetare ştiinţifică;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5"/>
              </w:numPr>
              <w:ind w:left="458"/>
              <w:jc w:val="both"/>
              <w:rPr>
                <w:rFonts w:ascii="Times New Roman" w:hAnsi="Times New Roman" w:cs="Times New Roman"/>
                <w:lang w:val="fr-FR"/>
              </w:rPr>
            </w:pPr>
            <w:r w:rsidRPr="0054150A">
              <w:rPr>
                <w:rFonts w:ascii="Times New Roman" w:hAnsi="Times New Roman" w:cs="Times New Roman"/>
                <w:lang w:val="fr-FR"/>
              </w:rPr>
              <w:t>elab</w:t>
            </w:r>
            <w:r w:rsidR="00E65138"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 xml:space="preserve">rarea regulamentului cu privire la </w:t>
            </w:r>
            <w:r w:rsidR="00E65138"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>rganizarea şi desfăşurarea d</w:t>
            </w:r>
            <w:r w:rsidR="00E65138"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>ct</w:t>
            </w:r>
            <w:r w:rsidR="00E65138"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>ratului în c</w:t>
            </w:r>
            <w:r w:rsidR="00E65138"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 xml:space="preserve">tutelă; 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5"/>
              </w:numPr>
              <w:ind w:left="458"/>
              <w:jc w:val="both"/>
              <w:rPr>
                <w:rFonts w:ascii="Times New Roman" w:hAnsi="Times New Roman" w:cs="Times New Roman"/>
                <w:lang w:val="fr-FR"/>
              </w:rPr>
            </w:pPr>
            <w:r w:rsidRPr="0054150A">
              <w:rPr>
                <w:rFonts w:ascii="Times New Roman" w:hAnsi="Times New Roman" w:cs="Times New Roman"/>
                <w:lang w:val="fr-FR"/>
              </w:rPr>
              <w:t>diseminarea la nivel interna</w:t>
            </w:r>
            <w:r w:rsidR="006025B1" w:rsidRPr="0054150A">
              <w:rPr>
                <w:rFonts w:ascii="Times New Roman" w:hAnsi="Times New Roman" w:cs="Times New Roman"/>
                <w:lang w:val="fr-FR"/>
              </w:rPr>
              <w:t>ţ</w:t>
            </w:r>
            <w:r w:rsidRPr="0054150A">
              <w:rPr>
                <w:rFonts w:ascii="Times New Roman" w:hAnsi="Times New Roman" w:cs="Times New Roman"/>
                <w:lang w:val="fr-FR"/>
              </w:rPr>
              <w:t>i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>nal a rezultatel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 xml:space="preserve">r de cercetare, prin 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>rganizarea de c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>nferin</w:t>
            </w:r>
            <w:r w:rsidR="006025B1" w:rsidRPr="0054150A">
              <w:rPr>
                <w:rFonts w:ascii="Times New Roman" w:hAnsi="Times New Roman" w:cs="Times New Roman"/>
                <w:lang w:val="fr-FR"/>
              </w:rPr>
              <w:t>ţ</w:t>
            </w:r>
            <w:r w:rsidRPr="0054150A">
              <w:rPr>
                <w:rFonts w:ascii="Times New Roman" w:hAnsi="Times New Roman" w:cs="Times New Roman"/>
                <w:lang w:val="fr-FR"/>
              </w:rPr>
              <w:t>e interna</w:t>
            </w:r>
            <w:r w:rsidR="006025B1" w:rsidRPr="0054150A">
              <w:rPr>
                <w:rFonts w:ascii="Times New Roman" w:hAnsi="Times New Roman" w:cs="Times New Roman"/>
                <w:lang w:val="fr-FR"/>
              </w:rPr>
              <w:t>ţ</w:t>
            </w:r>
            <w:r w:rsidRPr="0054150A">
              <w:rPr>
                <w:rFonts w:ascii="Times New Roman" w:hAnsi="Times New Roman" w:cs="Times New Roman"/>
                <w:lang w:val="fr-FR"/>
              </w:rPr>
              <w:t>i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>nale, publicarea de artic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 xml:space="preserve">le </w:t>
            </w:r>
            <w:r w:rsidR="006025B1" w:rsidRPr="0054150A">
              <w:rPr>
                <w:rFonts w:ascii="Times New Roman" w:hAnsi="Times New Roman" w:cs="Times New Roman"/>
                <w:lang w:val="fr-FR"/>
              </w:rPr>
              <w:t>ş</w:t>
            </w:r>
            <w:r w:rsidRPr="0054150A">
              <w:rPr>
                <w:rFonts w:ascii="Times New Roman" w:hAnsi="Times New Roman" w:cs="Times New Roman"/>
                <w:lang w:val="fr-FR"/>
              </w:rPr>
              <w:t>i căr</w:t>
            </w:r>
            <w:r w:rsidR="006025B1" w:rsidRPr="0054150A">
              <w:rPr>
                <w:rFonts w:ascii="Times New Roman" w:hAnsi="Times New Roman" w:cs="Times New Roman"/>
                <w:lang w:val="fr-FR"/>
              </w:rPr>
              <w:t>ţ</w:t>
            </w:r>
            <w:r w:rsidRPr="0054150A">
              <w:rPr>
                <w:rFonts w:ascii="Times New Roman" w:hAnsi="Times New Roman" w:cs="Times New Roman"/>
                <w:lang w:val="fr-FR"/>
              </w:rPr>
              <w:t xml:space="preserve">i </w:t>
            </w:r>
            <w:r w:rsidR="006025B1" w:rsidRPr="0054150A">
              <w:rPr>
                <w:rFonts w:ascii="Times New Roman" w:hAnsi="Times New Roman" w:cs="Times New Roman"/>
                <w:lang w:val="fr-FR"/>
              </w:rPr>
              <w:t>ş</w:t>
            </w:r>
            <w:r w:rsidRPr="0054150A">
              <w:rPr>
                <w:rFonts w:ascii="Times New Roman" w:hAnsi="Times New Roman" w:cs="Times New Roman"/>
                <w:lang w:val="fr-FR"/>
              </w:rPr>
              <w:t>i participarea la c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>nferin</w:t>
            </w:r>
            <w:r w:rsidR="006025B1" w:rsidRPr="0054150A">
              <w:rPr>
                <w:rFonts w:ascii="Times New Roman" w:hAnsi="Times New Roman" w:cs="Times New Roman"/>
                <w:lang w:val="fr-FR"/>
              </w:rPr>
              <w:t>ţ</w:t>
            </w:r>
            <w:r w:rsidRPr="0054150A">
              <w:rPr>
                <w:rFonts w:ascii="Times New Roman" w:hAnsi="Times New Roman" w:cs="Times New Roman"/>
                <w:lang w:val="fr-FR"/>
              </w:rPr>
              <w:t>e interna</w:t>
            </w:r>
            <w:r w:rsidR="006025B1" w:rsidRPr="0054150A">
              <w:rPr>
                <w:rFonts w:ascii="Times New Roman" w:hAnsi="Times New Roman" w:cs="Times New Roman"/>
                <w:lang w:val="fr-FR"/>
              </w:rPr>
              <w:t>ţ</w:t>
            </w:r>
            <w:r w:rsidR="00775420" w:rsidRPr="0054150A">
              <w:rPr>
                <w:rFonts w:ascii="Times New Roman" w:hAnsi="Times New Roman" w:cs="Times New Roman"/>
                <w:lang w:val="fr-FR"/>
              </w:rPr>
              <w:t>i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="00775420" w:rsidRPr="0054150A">
              <w:rPr>
                <w:rFonts w:ascii="Times New Roman" w:hAnsi="Times New Roman" w:cs="Times New Roman"/>
                <w:lang w:val="fr-FR"/>
              </w:rPr>
              <w:t>nale.</w:t>
            </w:r>
          </w:p>
        </w:tc>
        <w:tc>
          <w:tcPr>
            <w:tcW w:w="1466" w:type="dxa"/>
          </w:tcPr>
          <w:p w:rsidR="00B60A8E" w:rsidRPr="0054150A" w:rsidRDefault="00B60A8E" w:rsidP="00B679A0">
            <w:pPr>
              <w:pStyle w:val="ad"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55" w:type="dxa"/>
          </w:tcPr>
          <w:p w:rsidR="00B60A8E" w:rsidRPr="00672AFC" w:rsidRDefault="00672AFC" w:rsidP="00B679A0">
            <w:pPr>
              <w:pStyle w:val="ad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672AFC">
              <w:rPr>
                <w:rFonts w:ascii="Times New Roman" w:hAnsi="Times New Roman" w:cs="Times New Roman"/>
                <w:b/>
                <w:lang w:val="fr-FR"/>
              </w:rPr>
              <w:t>permanent</w:t>
            </w:r>
          </w:p>
        </w:tc>
      </w:tr>
      <w:tr w:rsidR="00B60A8E" w:rsidRPr="00735606" w:rsidTr="00B60A8E">
        <w:tc>
          <w:tcPr>
            <w:tcW w:w="2519" w:type="dxa"/>
          </w:tcPr>
          <w:p w:rsidR="00B60A8E" w:rsidRPr="0054150A" w:rsidRDefault="00E65138" w:rsidP="00B679A0">
            <w:pPr>
              <w:jc w:val="both"/>
              <w:rPr>
                <w:rFonts w:ascii="Times New Roman" w:hAnsi="Times New Roman"/>
                <w:lang w:val="ro-RO"/>
              </w:rPr>
            </w:pPr>
            <w:proofErr w:type="gramStart"/>
            <w:r w:rsidRPr="00A2696F">
              <w:rPr>
                <w:rFonts w:ascii="Times New Roman" w:hAnsi="Times New Roman"/>
                <w:b/>
              </w:rPr>
              <w:t>О</w:t>
            </w:r>
            <w:proofErr w:type="gramEnd"/>
            <w:r w:rsidR="00B60A8E" w:rsidRPr="0054150A">
              <w:rPr>
                <w:rFonts w:ascii="Times New Roman" w:hAnsi="Times New Roman"/>
                <w:b/>
                <w:lang w:val="fr-FR"/>
              </w:rPr>
              <w:t>biectiv</w:t>
            </w:r>
            <w:r w:rsidR="00B60A8E" w:rsidRPr="00A2696F">
              <w:rPr>
                <w:rFonts w:ascii="Times New Roman" w:hAnsi="Times New Roman"/>
                <w:b/>
              </w:rPr>
              <w:t xml:space="preserve"> 3  </w:t>
            </w:r>
            <w:r w:rsidR="00B60A8E" w:rsidRPr="0054150A">
              <w:rPr>
                <w:rFonts w:ascii="Times New Roman" w:hAnsi="Times New Roman"/>
                <w:lang w:val="ro-RO"/>
              </w:rPr>
              <w:t xml:space="preserve">Asigurarea managementului calităţii în cadrul </w:t>
            </w:r>
            <w:r w:rsidR="006025B1" w:rsidRPr="0054150A">
              <w:rPr>
                <w:rFonts w:ascii="Times New Roman" w:hAnsi="Times New Roman"/>
                <w:lang w:val="ro-RO"/>
              </w:rPr>
              <w:t>Ş</w:t>
            </w:r>
            <w:r w:rsidR="00B60A8E" w:rsidRPr="0054150A">
              <w:rPr>
                <w:rFonts w:ascii="Times New Roman" w:hAnsi="Times New Roman"/>
                <w:lang w:val="ro-RO"/>
              </w:rPr>
              <w:t>c</w:t>
            </w:r>
            <w:r w:rsidRPr="0054150A">
              <w:rPr>
                <w:rFonts w:ascii="Times New Roman" w:hAnsi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/>
                <w:lang w:val="ro-RO"/>
              </w:rPr>
              <w:t>lil</w:t>
            </w:r>
            <w:r w:rsidRPr="0054150A">
              <w:rPr>
                <w:rFonts w:ascii="Times New Roman" w:hAnsi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/>
                <w:lang w:val="ro-RO"/>
              </w:rPr>
              <w:t>r D</w:t>
            </w:r>
            <w:r w:rsidRPr="0054150A">
              <w:rPr>
                <w:rFonts w:ascii="Times New Roman" w:hAnsi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/>
                <w:lang w:val="ro-RO"/>
              </w:rPr>
              <w:t>ct</w:t>
            </w:r>
            <w:r w:rsidRPr="0054150A">
              <w:rPr>
                <w:rFonts w:ascii="Times New Roman" w:hAnsi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/>
                <w:lang w:val="ro-RO"/>
              </w:rPr>
              <w:t xml:space="preserve">rale </w:t>
            </w:r>
          </w:p>
          <w:p w:rsidR="00B60A8E" w:rsidRPr="0054150A" w:rsidRDefault="00B60A8E" w:rsidP="00B679A0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331" w:type="dxa"/>
          </w:tcPr>
          <w:p w:rsidR="00B60A8E" w:rsidRPr="0054150A" w:rsidRDefault="00B60A8E" w:rsidP="00B679A0">
            <w:pPr>
              <w:pStyle w:val="ad"/>
              <w:ind w:left="35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M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dalită</w:t>
            </w:r>
            <w:r w:rsidR="006025B1" w:rsidRPr="0054150A">
              <w:rPr>
                <w:rFonts w:ascii="Times New Roman" w:hAnsi="Times New Roman" w:cs="Times New Roman"/>
                <w:lang w:val="ro-RO"/>
              </w:rPr>
              <w:t>ţ</w:t>
            </w:r>
            <w:r w:rsidRPr="0054150A">
              <w:rPr>
                <w:rFonts w:ascii="Times New Roman" w:hAnsi="Times New Roman" w:cs="Times New Roman"/>
                <w:lang w:val="ro-RO"/>
              </w:rPr>
              <w:t>i de rez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lvare: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6"/>
              </w:numPr>
              <w:ind w:left="458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elab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rarea şi implemnatrea planului de măsuri privind îmbunătăţirea calităţii studiil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 la ciclul III în baza indicat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ril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 de perf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rmanţă apr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baţi de către C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nsiliul şc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lii d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ct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 xml:space="preserve">rale; 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6"/>
              </w:numPr>
              <w:ind w:left="458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elab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rarea pr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ceduril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 de sistem ale şc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lii d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ct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rale, parte c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mp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 xml:space="preserve">nentă a Sistemului de management a calităţii din cadrul ULIM; 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6"/>
              </w:numPr>
              <w:ind w:left="458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elab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rarea cadrului legal de evaluare internă a pr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gramel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r, studenţil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r-d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ct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ranzi şi a c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nducăt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ril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 de d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ct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 xml:space="preserve">rat; 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6"/>
              </w:numPr>
              <w:ind w:left="458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fr-FR"/>
              </w:rPr>
              <w:t>integrarea activită</w:t>
            </w:r>
            <w:r w:rsidR="006025B1" w:rsidRPr="0054150A">
              <w:rPr>
                <w:rFonts w:ascii="Times New Roman" w:hAnsi="Times New Roman" w:cs="Times New Roman"/>
                <w:lang w:val="fr-FR"/>
              </w:rPr>
              <w:t>ţ</w:t>
            </w:r>
            <w:r w:rsidRPr="0054150A">
              <w:rPr>
                <w:rFonts w:ascii="Times New Roman" w:hAnsi="Times New Roman" w:cs="Times New Roman"/>
                <w:lang w:val="fr-FR"/>
              </w:rPr>
              <w:t>il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>r de predare cu cele de cercetare prin ini</w:t>
            </w:r>
            <w:r w:rsidR="006025B1" w:rsidRPr="0054150A">
              <w:rPr>
                <w:rFonts w:ascii="Times New Roman" w:hAnsi="Times New Roman" w:cs="Times New Roman"/>
                <w:lang w:val="fr-FR"/>
              </w:rPr>
              <w:t>ţ</w:t>
            </w:r>
            <w:r w:rsidRPr="0054150A">
              <w:rPr>
                <w:rFonts w:ascii="Times New Roman" w:hAnsi="Times New Roman" w:cs="Times New Roman"/>
                <w:lang w:val="fr-FR"/>
              </w:rPr>
              <w:t>ierea un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 xml:space="preserve">r </w:t>
            </w:r>
            <w:r w:rsidRPr="0054150A">
              <w:rPr>
                <w:rFonts w:ascii="Times New Roman" w:hAnsi="Times New Roman" w:cs="Times New Roman"/>
                <w:lang w:val="fr-FR"/>
              </w:rPr>
              <w:lastRenderedPageBreak/>
              <w:t>micr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>-pr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 xml:space="preserve">iecte de cercetare în cadrul a </w:t>
            </w:r>
            <w:r w:rsidR="006025B1" w:rsidRPr="0054150A">
              <w:rPr>
                <w:rFonts w:ascii="Times New Roman" w:hAnsi="Times New Roman" w:cs="Times New Roman"/>
                <w:lang w:val="fr-FR"/>
              </w:rPr>
              <w:t>ş</w:t>
            </w:r>
            <w:r w:rsidRPr="0054150A">
              <w:rPr>
                <w:rFonts w:ascii="Times New Roman" w:hAnsi="Times New Roman" w:cs="Times New Roman"/>
                <w:lang w:val="fr-FR"/>
              </w:rPr>
              <w:t>c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>lil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>r d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>ct</w:t>
            </w:r>
            <w:r w:rsidR="00E65138"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Pr="0054150A">
              <w:rPr>
                <w:rFonts w:ascii="Times New Roman" w:hAnsi="Times New Roman" w:cs="Times New Roman"/>
                <w:lang w:val="fr-FR"/>
              </w:rPr>
              <w:t>rale ;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6"/>
              </w:numPr>
              <w:ind w:left="458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diversificarea met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del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 de studiu, cu precădere a cuprinderii cel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 m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derne, ce sunt stipulate în pr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gramul de pregătire avansată a fiecărui studentd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ct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rand;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6"/>
              </w:numPr>
              <w:ind w:left="458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C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mpetenţa cadrel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 didactice, experţi, specialişti să fie la nivelul cerinţel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r, bazate de învăţarea prin cun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aştere.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6"/>
              </w:numPr>
              <w:ind w:left="458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Crearea</w:t>
            </w:r>
            <w:r w:rsidRPr="0054150A">
              <w:rPr>
                <w:rFonts w:ascii="Times New Roman" w:hAnsi="Times New Roman" w:cs="Times New Roman"/>
                <w:lang w:val="en-US"/>
              </w:rPr>
              <w:t xml:space="preserve"> unui </w:t>
            </w:r>
            <w:r w:rsidRPr="0054150A">
              <w:rPr>
                <w:rFonts w:ascii="Times New Roman" w:hAnsi="Times New Roman" w:cs="Times New Roman"/>
                <w:lang w:val="ro-RO"/>
              </w:rPr>
              <w:t xml:space="preserve"> pr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gram Antiplagiat.</w:t>
            </w:r>
          </w:p>
        </w:tc>
        <w:tc>
          <w:tcPr>
            <w:tcW w:w="1466" w:type="dxa"/>
          </w:tcPr>
          <w:p w:rsidR="00B60A8E" w:rsidRPr="0054150A" w:rsidRDefault="00B60A8E" w:rsidP="00B679A0">
            <w:pPr>
              <w:pStyle w:val="ad"/>
              <w:ind w:left="35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</w:tcPr>
          <w:p w:rsidR="00B60A8E" w:rsidRPr="00735606" w:rsidRDefault="00672AFC" w:rsidP="00B679A0">
            <w:pPr>
              <w:pStyle w:val="ad"/>
              <w:ind w:left="35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b/>
                <w:lang w:val="fr-FR"/>
              </w:rPr>
              <w:t>permanent</w:t>
            </w:r>
          </w:p>
        </w:tc>
      </w:tr>
      <w:tr w:rsidR="00B60A8E" w:rsidRPr="00672AFC" w:rsidTr="00B60A8E">
        <w:tc>
          <w:tcPr>
            <w:tcW w:w="2519" w:type="dxa"/>
          </w:tcPr>
          <w:p w:rsidR="00B60A8E" w:rsidRPr="0054150A" w:rsidRDefault="00E65138" w:rsidP="009A797A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54150A">
              <w:rPr>
                <w:rFonts w:ascii="Times New Roman" w:hAnsi="Times New Roman"/>
                <w:b/>
                <w:lang w:val="ro-RO"/>
              </w:rPr>
              <w:lastRenderedPageBreak/>
              <w:t>О</w:t>
            </w:r>
            <w:r w:rsidR="00B60A8E" w:rsidRPr="0054150A">
              <w:rPr>
                <w:rFonts w:ascii="Times New Roman" w:hAnsi="Times New Roman"/>
                <w:b/>
                <w:lang w:val="ro-RO"/>
              </w:rPr>
              <w:t xml:space="preserve">biectiv </w:t>
            </w:r>
            <w:r w:rsidR="009A797A" w:rsidRPr="0054150A">
              <w:rPr>
                <w:rFonts w:ascii="Times New Roman" w:hAnsi="Times New Roman"/>
                <w:b/>
                <w:lang w:val="ro-RO"/>
              </w:rPr>
              <w:t>4</w:t>
            </w:r>
            <w:r w:rsidR="00B60A8E" w:rsidRPr="0054150A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B60A8E" w:rsidRPr="0054150A">
              <w:rPr>
                <w:rFonts w:ascii="Times New Roman" w:hAnsi="Times New Roman"/>
                <w:lang w:val="ro-RO"/>
              </w:rPr>
              <w:t>Dezv</w:t>
            </w:r>
            <w:r w:rsidRPr="0054150A">
              <w:rPr>
                <w:rFonts w:ascii="Times New Roman" w:hAnsi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/>
                <w:lang w:val="ro-RO"/>
              </w:rPr>
              <w:t>ltarea pr</w:t>
            </w:r>
            <w:r w:rsidRPr="0054150A">
              <w:rPr>
                <w:rFonts w:ascii="Times New Roman" w:hAnsi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/>
                <w:lang w:val="ro-RO"/>
              </w:rPr>
              <w:t>gramel</w:t>
            </w:r>
            <w:r w:rsidRPr="0054150A">
              <w:rPr>
                <w:rFonts w:ascii="Times New Roman" w:hAnsi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/>
                <w:lang w:val="ro-RO"/>
              </w:rPr>
              <w:t>r de d</w:t>
            </w:r>
            <w:r w:rsidRPr="0054150A">
              <w:rPr>
                <w:rFonts w:ascii="Times New Roman" w:hAnsi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/>
                <w:lang w:val="ro-RO"/>
              </w:rPr>
              <w:t>ct</w:t>
            </w:r>
            <w:r w:rsidRPr="0054150A">
              <w:rPr>
                <w:rFonts w:ascii="Times New Roman" w:hAnsi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/>
                <w:lang w:val="ro-RO"/>
              </w:rPr>
              <w:t>rat</w:t>
            </w:r>
          </w:p>
        </w:tc>
        <w:tc>
          <w:tcPr>
            <w:tcW w:w="4331" w:type="dxa"/>
          </w:tcPr>
          <w:p w:rsidR="00775420" w:rsidRPr="0054150A" w:rsidRDefault="00775420" w:rsidP="002C2A14">
            <w:pPr>
              <w:pStyle w:val="ad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M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dalită</w:t>
            </w:r>
            <w:r w:rsidR="006025B1" w:rsidRPr="0054150A">
              <w:rPr>
                <w:rFonts w:ascii="Times New Roman" w:hAnsi="Times New Roman" w:cs="Times New Roman"/>
                <w:lang w:val="ro-RO"/>
              </w:rPr>
              <w:t>ţ</w:t>
            </w:r>
            <w:r w:rsidRPr="0054150A">
              <w:rPr>
                <w:rFonts w:ascii="Times New Roman" w:hAnsi="Times New Roman" w:cs="Times New Roman"/>
                <w:lang w:val="ro-RO"/>
              </w:rPr>
              <w:t>i de rez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lvare: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9"/>
              </w:numPr>
              <w:ind w:left="458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Pr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gramele de studii universitare de d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ct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 xml:space="preserve">rat 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="00441A95" w:rsidRPr="0054150A">
              <w:rPr>
                <w:rFonts w:ascii="Times New Roman" w:hAnsi="Times New Roman" w:cs="Times New Roman"/>
                <w:lang w:val="ro-RO"/>
              </w:rPr>
              <w:t xml:space="preserve"> să </w:t>
            </w:r>
            <w:r w:rsidRPr="0054150A">
              <w:rPr>
                <w:rFonts w:ascii="Times New Roman" w:hAnsi="Times New Roman" w:cs="Times New Roman"/>
                <w:lang w:val="ro-RO"/>
              </w:rPr>
              <w:t>cuprind</w:t>
            </w:r>
            <w:r w:rsidR="00441A95" w:rsidRPr="0054150A">
              <w:rPr>
                <w:rFonts w:ascii="Times New Roman" w:hAnsi="Times New Roman" w:cs="Times New Roman"/>
                <w:lang w:val="ro-RO"/>
              </w:rPr>
              <w:t>ă</w:t>
            </w:r>
            <w:r w:rsidRPr="0054150A">
              <w:rPr>
                <w:rFonts w:ascii="Times New Roman" w:hAnsi="Times New Roman" w:cs="Times New Roman"/>
                <w:lang w:val="ro-RO"/>
              </w:rPr>
              <w:t xml:space="preserve"> tematica şi bibli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grafia din d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meniu la nivelul ştiinţific actual, c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 xml:space="preserve">mpletarea </w:t>
            </w:r>
            <w:r w:rsidR="006025B1" w:rsidRPr="0054150A">
              <w:rPr>
                <w:rFonts w:ascii="Times New Roman" w:hAnsi="Times New Roman" w:cs="Times New Roman"/>
                <w:lang w:val="ro-RO"/>
              </w:rPr>
              <w:t>ş</w:t>
            </w:r>
            <w:r w:rsidR="00441A95" w:rsidRPr="0054150A">
              <w:rPr>
                <w:rFonts w:ascii="Times New Roman" w:hAnsi="Times New Roman" w:cs="Times New Roman"/>
                <w:lang w:val="ro-RO"/>
              </w:rPr>
              <w:t>i</w:t>
            </w:r>
            <w:r w:rsidRPr="0054150A">
              <w:rPr>
                <w:rFonts w:ascii="Times New Roman" w:hAnsi="Times New Roman" w:cs="Times New Roman"/>
                <w:lang w:val="ro-RO"/>
              </w:rPr>
              <w:t xml:space="preserve"> reactualizarea permanentă a acest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ra.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9"/>
              </w:numPr>
              <w:ind w:left="458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C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mpetenţa cadrel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 didactice, experţi, specialişti să fie la nivelul cerinţel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r, bazate de învăţarea prin cun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aştere.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9"/>
              </w:numPr>
              <w:ind w:left="458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Diversificarea met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del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 de studiu, cu precădere a cuprinderii cel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 m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derne, ce sunt stipulate în pr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gramul de pregătire avansată a fiecărui studentd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ct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rand.</w:t>
            </w:r>
          </w:p>
          <w:p w:rsidR="00B60A8E" w:rsidRPr="0054150A" w:rsidRDefault="00E65138" w:rsidP="00B679A0">
            <w:pPr>
              <w:pStyle w:val="ad"/>
              <w:numPr>
                <w:ilvl w:val="0"/>
                <w:numId w:val="9"/>
              </w:numPr>
              <w:ind w:left="458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 w:cs="Times New Roman"/>
                <w:lang w:val="ro-RO"/>
              </w:rPr>
              <w:t>bligativitatea participării studenţil</w:t>
            </w:r>
            <w:r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 w:cs="Times New Roman"/>
                <w:lang w:val="ro-RO"/>
              </w:rPr>
              <w:t>r-d</w:t>
            </w:r>
            <w:r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 w:cs="Times New Roman"/>
                <w:lang w:val="ro-RO"/>
              </w:rPr>
              <w:t>ct</w:t>
            </w:r>
            <w:r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 w:cs="Times New Roman"/>
                <w:lang w:val="ro-RO"/>
              </w:rPr>
              <w:t>ranzii, p</w:t>
            </w:r>
            <w:r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 w:cs="Times New Roman"/>
                <w:lang w:val="ro-RO"/>
              </w:rPr>
              <w:t>trivit tematicii de pregătire, la c</w:t>
            </w:r>
            <w:r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 w:cs="Times New Roman"/>
                <w:lang w:val="ro-RO"/>
              </w:rPr>
              <w:t>nferinţe, simp</w:t>
            </w:r>
            <w:r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 w:cs="Times New Roman"/>
                <w:lang w:val="ro-RO"/>
              </w:rPr>
              <w:t>zi</w:t>
            </w:r>
            <w:r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 w:cs="Times New Roman"/>
                <w:lang w:val="ro-RO"/>
              </w:rPr>
              <w:t>ane, dezbateri, reuniuni ştiinţifice şi a cuantificării acumulării n</w:t>
            </w:r>
            <w:r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 w:cs="Times New Roman"/>
                <w:lang w:val="ro-RO"/>
              </w:rPr>
              <w:t>il</w:t>
            </w:r>
            <w:r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 w:cs="Times New Roman"/>
                <w:lang w:val="ro-RO"/>
              </w:rPr>
              <w:t>r cun</w:t>
            </w:r>
            <w:r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 w:cs="Times New Roman"/>
                <w:lang w:val="ro-RO"/>
              </w:rPr>
              <w:t>ştinţe în urma desfăşurării acest</w:t>
            </w:r>
            <w:r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 w:cs="Times New Roman"/>
                <w:lang w:val="ro-RO"/>
              </w:rPr>
              <w:t>ra, dar şi ap</w:t>
            </w:r>
            <w:r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 w:cs="Times New Roman"/>
                <w:lang w:val="ro-RO"/>
              </w:rPr>
              <w:t>rtului pers</w:t>
            </w:r>
            <w:r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="00B60A8E" w:rsidRPr="0054150A">
              <w:rPr>
                <w:rFonts w:ascii="Times New Roman" w:hAnsi="Times New Roman" w:cs="Times New Roman"/>
                <w:lang w:val="ro-RO"/>
              </w:rPr>
              <w:t>nal adus prin participare la aceste întâlniri.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9"/>
              </w:numPr>
              <w:ind w:left="458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Atragerea în c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lective de cercetare a un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  specialisti, experti, cadre cu experienta pr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fesi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nală  din instituţii de cercetare partenere, atât din ţară cât şi din străinătate.</w:t>
            </w:r>
          </w:p>
          <w:p w:rsidR="00B60A8E" w:rsidRPr="0054150A" w:rsidRDefault="00B60A8E" w:rsidP="00B679A0">
            <w:pPr>
              <w:pStyle w:val="ad"/>
              <w:numPr>
                <w:ilvl w:val="0"/>
                <w:numId w:val="9"/>
              </w:numPr>
              <w:ind w:left="458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en-US"/>
              </w:rPr>
              <w:t>Identificarea temel</w:t>
            </w:r>
            <w:r w:rsidR="00E65138"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Pr="0054150A">
              <w:rPr>
                <w:rFonts w:ascii="Times New Roman" w:hAnsi="Times New Roman" w:cs="Times New Roman"/>
                <w:lang w:val="en-US"/>
              </w:rPr>
              <w:t>r de cercetare ştiinţifică de strictă actualitate, necesitate şi aplicabilitate</w:t>
            </w:r>
            <w:r w:rsidRPr="0054150A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441A95" w:rsidRPr="0054150A" w:rsidRDefault="00441A95" w:rsidP="00B679A0">
            <w:pPr>
              <w:pStyle w:val="ad"/>
              <w:numPr>
                <w:ilvl w:val="0"/>
                <w:numId w:val="9"/>
              </w:numPr>
              <w:ind w:left="458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Dezv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ltarea resursel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 xml:space="preserve">r umane antrenate în cercetarea </w:t>
            </w:r>
            <w:r w:rsidR="006025B1" w:rsidRPr="0054150A">
              <w:rPr>
                <w:rFonts w:ascii="Times New Roman" w:hAnsi="Times New Roman" w:cs="Times New Roman"/>
                <w:lang w:val="ro-RO"/>
              </w:rPr>
              <w:t>ş</w:t>
            </w:r>
            <w:r w:rsidRPr="0054150A">
              <w:rPr>
                <w:rFonts w:ascii="Times New Roman" w:hAnsi="Times New Roman" w:cs="Times New Roman"/>
                <w:lang w:val="ro-RO"/>
              </w:rPr>
              <w:t>tiin</w:t>
            </w:r>
            <w:r w:rsidR="006025B1" w:rsidRPr="0054150A">
              <w:rPr>
                <w:rFonts w:ascii="Times New Roman" w:hAnsi="Times New Roman" w:cs="Times New Roman"/>
                <w:lang w:val="ro-RO"/>
              </w:rPr>
              <w:t>ţ</w:t>
            </w:r>
            <w:r w:rsidRPr="0054150A">
              <w:rPr>
                <w:rFonts w:ascii="Times New Roman" w:hAnsi="Times New Roman" w:cs="Times New Roman"/>
                <w:lang w:val="ro-RO"/>
              </w:rPr>
              <w:t>ifică; dezv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ltarea c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nducerii de d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ct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 xml:space="preserve">rat prin 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b</w:t>
            </w:r>
            <w:r w:rsidR="006025B1" w:rsidRPr="0054150A">
              <w:rPr>
                <w:rFonts w:ascii="Times New Roman" w:hAnsi="Times New Roman" w:cs="Times New Roman"/>
                <w:lang w:val="ro-RO"/>
              </w:rPr>
              <w:t>ţ</w:t>
            </w:r>
            <w:r w:rsidRPr="0054150A">
              <w:rPr>
                <w:rFonts w:ascii="Times New Roman" w:hAnsi="Times New Roman" w:cs="Times New Roman"/>
                <w:lang w:val="ro-RO"/>
              </w:rPr>
              <w:t>inerea dreptului de indrumat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 xml:space="preserve">r </w:t>
            </w:r>
            <w:r w:rsidR="006025B1" w:rsidRPr="0054150A">
              <w:rPr>
                <w:rFonts w:ascii="Times New Roman" w:hAnsi="Times New Roman" w:cs="Times New Roman"/>
                <w:lang w:val="ro-RO"/>
              </w:rPr>
              <w:t>ş</w:t>
            </w:r>
            <w:r w:rsidRPr="0054150A">
              <w:rPr>
                <w:rFonts w:ascii="Times New Roman" w:hAnsi="Times New Roman" w:cs="Times New Roman"/>
                <w:lang w:val="ro-RO"/>
              </w:rPr>
              <w:t>tiin</w:t>
            </w:r>
            <w:r w:rsidR="006025B1" w:rsidRPr="0054150A">
              <w:rPr>
                <w:rFonts w:ascii="Times New Roman" w:hAnsi="Times New Roman" w:cs="Times New Roman"/>
                <w:lang w:val="ro-RO"/>
              </w:rPr>
              <w:t>ţ</w:t>
            </w:r>
            <w:r w:rsidRPr="0054150A">
              <w:rPr>
                <w:rFonts w:ascii="Times New Roman" w:hAnsi="Times New Roman" w:cs="Times New Roman"/>
                <w:lang w:val="ro-RO"/>
              </w:rPr>
              <w:t>ific de d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ct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rat.</w:t>
            </w:r>
          </w:p>
        </w:tc>
        <w:tc>
          <w:tcPr>
            <w:tcW w:w="1466" w:type="dxa"/>
          </w:tcPr>
          <w:p w:rsidR="00B60A8E" w:rsidRPr="0054150A" w:rsidRDefault="00B60A8E" w:rsidP="00B679A0">
            <w:pPr>
              <w:pStyle w:val="ad"/>
              <w:ind w:left="96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</w:tcPr>
          <w:p w:rsidR="00B60A8E" w:rsidRPr="00735606" w:rsidRDefault="00672AFC" w:rsidP="00B679A0">
            <w:pPr>
              <w:pStyle w:val="ad"/>
              <w:ind w:left="48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b/>
                <w:lang w:val="fr-FR"/>
              </w:rPr>
              <w:t>permanent</w:t>
            </w:r>
          </w:p>
        </w:tc>
      </w:tr>
      <w:tr w:rsidR="00322E69" w:rsidRPr="00672AFC" w:rsidTr="00B60A8E">
        <w:tc>
          <w:tcPr>
            <w:tcW w:w="2519" w:type="dxa"/>
          </w:tcPr>
          <w:p w:rsidR="00322E69" w:rsidRPr="0054150A" w:rsidRDefault="00322E69" w:rsidP="009A797A">
            <w:pPr>
              <w:spacing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54150A">
              <w:rPr>
                <w:rFonts w:ascii="Times New Roman" w:hAnsi="Times New Roman"/>
                <w:b/>
                <w:lang w:val="ro-RO"/>
              </w:rPr>
              <w:t xml:space="preserve">Obiectiv </w:t>
            </w:r>
            <w:r w:rsidR="009A797A" w:rsidRPr="0054150A">
              <w:rPr>
                <w:rFonts w:ascii="Times New Roman" w:hAnsi="Times New Roman"/>
                <w:b/>
                <w:lang w:val="ro-RO"/>
              </w:rPr>
              <w:t>5</w:t>
            </w:r>
            <w:r w:rsidRPr="0054150A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54150A">
              <w:rPr>
                <w:rFonts w:ascii="Times New Roman" w:hAnsi="Times New Roman"/>
                <w:lang w:val="ro-RO"/>
              </w:rPr>
              <w:t xml:space="preserve">  Stabilirea domeniilor prioritare de cercetare </w:t>
            </w:r>
            <w:r w:rsidR="003D5617" w:rsidRPr="0054150A">
              <w:rPr>
                <w:rFonts w:ascii="Times New Roman" w:hAnsi="Times New Roman"/>
                <w:lang w:val="ro-RO"/>
              </w:rPr>
              <w:t>în  d</w:t>
            </w:r>
            <w:r w:rsidR="00E65138" w:rsidRPr="0054150A">
              <w:rPr>
                <w:rFonts w:ascii="Times New Roman" w:hAnsi="Times New Roman"/>
                <w:lang w:val="ro-RO"/>
              </w:rPr>
              <w:t>о</w:t>
            </w:r>
            <w:r w:rsidR="003D5617" w:rsidRPr="0054150A">
              <w:rPr>
                <w:rFonts w:ascii="Times New Roman" w:hAnsi="Times New Roman"/>
                <w:lang w:val="ro-RO"/>
              </w:rPr>
              <w:t>meniile  ştiinţelor  sociale şi  economice, umanistica,  inginereşti şi tehnologii</w:t>
            </w:r>
          </w:p>
        </w:tc>
        <w:tc>
          <w:tcPr>
            <w:tcW w:w="4331" w:type="dxa"/>
          </w:tcPr>
          <w:p w:rsidR="00322E69" w:rsidRPr="0054150A" w:rsidRDefault="00322E69" w:rsidP="00322E69">
            <w:pPr>
              <w:pStyle w:val="ad"/>
              <w:ind w:left="35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M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dalităţi de rez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lvare:</w:t>
            </w:r>
          </w:p>
          <w:p w:rsidR="00322E69" w:rsidRPr="0054150A" w:rsidRDefault="00EA37BE" w:rsidP="00322E69">
            <w:pPr>
              <w:pStyle w:val="ad"/>
              <w:numPr>
                <w:ilvl w:val="0"/>
                <w:numId w:val="35"/>
              </w:numPr>
              <w:ind w:left="458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eastAsia="Times New Roman" w:hAnsi="Times New Roman" w:cs="Times New Roman"/>
                <w:lang w:val="ro-RO"/>
              </w:rPr>
              <w:t>u</w:t>
            </w:r>
            <w:r w:rsidRPr="0054150A">
              <w:rPr>
                <w:rFonts w:ascii="Times New Roman" w:hAnsi="Times New Roman" w:cs="Times New Roman"/>
                <w:lang w:val="ro-RO"/>
              </w:rPr>
              <w:t>rmărirea permanentă a ariilor tematice abordate în  d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meniile  ştiinţelor  sociale şi  economice, umanistica,  inginereşti şi tehnologii la nivel european şi internaţional;</w:t>
            </w:r>
          </w:p>
          <w:p w:rsidR="00322E69" w:rsidRPr="0054150A" w:rsidRDefault="00EA37BE" w:rsidP="00322E69">
            <w:pPr>
              <w:pStyle w:val="ad"/>
              <w:numPr>
                <w:ilvl w:val="0"/>
                <w:numId w:val="35"/>
              </w:numPr>
              <w:ind w:left="45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identificarea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domeniilor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excelenţă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150A">
              <w:rPr>
                <w:rFonts w:ascii="Times New Roman" w:hAnsi="Times New Roman" w:cs="Times New Roman"/>
                <w:lang w:val="en-US"/>
              </w:rPr>
              <w:lastRenderedPageBreak/>
              <w:t xml:space="preserve">ale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personalului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academic din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150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72AFC" w:rsidRPr="0054150A">
              <w:rPr>
                <w:rFonts w:ascii="Times New Roman" w:hAnsi="Times New Roman" w:cs="Times New Roman"/>
                <w:lang w:val="ro-RO"/>
              </w:rPr>
              <w:t>ş</w:t>
            </w:r>
            <w:r w:rsidRPr="0054150A">
              <w:rPr>
                <w:rFonts w:ascii="Times New Roman" w:hAnsi="Times New Roman" w:cs="Times New Roman"/>
                <w:lang w:val="ro-RO"/>
              </w:rPr>
              <w:t>colilor doctorale;</w:t>
            </w:r>
          </w:p>
          <w:p w:rsidR="00322E69" w:rsidRPr="0054150A" w:rsidRDefault="00EA37BE" w:rsidP="00322E69">
            <w:pPr>
              <w:pStyle w:val="ad"/>
              <w:numPr>
                <w:ilvl w:val="0"/>
                <w:numId w:val="35"/>
              </w:numPr>
              <w:ind w:left="45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stabilirea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domeniilor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excelenţă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2AFC" w:rsidRPr="0054150A">
              <w:rPr>
                <w:rFonts w:ascii="Times New Roman" w:hAnsi="Times New Roman" w:cs="Times New Roman"/>
                <w:lang w:val="en-US"/>
              </w:rPr>
              <w:t>Ş</w:t>
            </w:r>
            <w:r w:rsidR="003D5617" w:rsidRPr="0054150A">
              <w:rPr>
                <w:rFonts w:ascii="Times New Roman" w:hAnsi="Times New Roman" w:cs="Times New Roman"/>
                <w:lang w:val="en-US"/>
              </w:rPr>
              <w:t>D</w:t>
            </w:r>
            <w:r w:rsidRPr="0054150A">
              <w:rPr>
                <w:rFonts w:ascii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sunt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congruente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tendinţele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internaţionale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322E69" w:rsidRPr="0054150A" w:rsidRDefault="00EA37BE" w:rsidP="00322E69">
            <w:pPr>
              <w:pStyle w:val="ad"/>
              <w:numPr>
                <w:ilvl w:val="0"/>
                <w:numId w:val="35"/>
              </w:numPr>
              <w:ind w:left="458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54150A">
              <w:rPr>
                <w:rFonts w:ascii="Times New Roman" w:hAnsi="Times New Roman" w:cs="Times New Roman"/>
                <w:lang w:val="en-US"/>
              </w:rPr>
              <w:t>stabilirea</w:t>
            </w:r>
            <w:proofErr w:type="spellEnd"/>
            <w:proofErr w:type="gram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domeniilor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excelenţă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72AFC" w:rsidRPr="0054150A">
              <w:rPr>
                <w:rFonts w:ascii="Times New Roman" w:hAnsi="Times New Roman" w:cs="Times New Roman"/>
                <w:lang w:val="en-US"/>
              </w:rPr>
              <w:t>ş</w:t>
            </w:r>
            <w:r w:rsidRPr="0054150A">
              <w:rPr>
                <w:rFonts w:ascii="Times New Roman" w:hAnsi="Times New Roman" w:cs="Times New Roman"/>
                <w:lang w:val="en-US"/>
              </w:rPr>
              <w:t>d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care pot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asigura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competitivitate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termen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lung chiar dacă în prezent ele nu reprezintă priorităţi internaţionale.</w:t>
            </w:r>
          </w:p>
          <w:p w:rsidR="003D5617" w:rsidRPr="0054150A" w:rsidRDefault="003D5617" w:rsidP="003D5617">
            <w:pPr>
              <w:pStyle w:val="ad"/>
              <w:ind w:left="45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6" w:type="dxa"/>
          </w:tcPr>
          <w:p w:rsidR="00322E69" w:rsidRPr="0054150A" w:rsidRDefault="00322E69" w:rsidP="00B679A0">
            <w:pPr>
              <w:pStyle w:val="ad"/>
              <w:ind w:left="96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</w:tcPr>
          <w:p w:rsidR="00322E69" w:rsidRPr="00672AFC" w:rsidRDefault="00672AFC" w:rsidP="00672AFC">
            <w:pPr>
              <w:rPr>
                <w:lang w:val="ro-RO" w:eastAsia="ru-RU"/>
              </w:rPr>
            </w:pPr>
            <w:r>
              <w:rPr>
                <w:rFonts w:ascii="Times New Roman" w:hAnsi="Times New Roman"/>
                <w:b/>
                <w:lang w:val="fr-FR"/>
              </w:rPr>
              <w:t>permanent</w:t>
            </w:r>
          </w:p>
        </w:tc>
      </w:tr>
      <w:tr w:rsidR="009A797A" w:rsidRPr="00672AFC" w:rsidTr="00B60A8E">
        <w:tc>
          <w:tcPr>
            <w:tcW w:w="2519" w:type="dxa"/>
          </w:tcPr>
          <w:p w:rsidR="009A797A" w:rsidRPr="0054150A" w:rsidRDefault="009A797A" w:rsidP="009A797A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54150A">
              <w:rPr>
                <w:rFonts w:ascii="Times New Roman" w:hAnsi="Times New Roman"/>
                <w:b/>
                <w:lang w:val="en-US"/>
              </w:rPr>
              <w:lastRenderedPageBreak/>
              <w:t>Obiectiv</w:t>
            </w:r>
            <w:proofErr w:type="spellEnd"/>
            <w:r w:rsidRPr="0054150A">
              <w:rPr>
                <w:rFonts w:ascii="Times New Roman" w:hAnsi="Times New Roman"/>
                <w:b/>
                <w:lang w:val="en-US"/>
              </w:rPr>
              <w:t xml:space="preserve"> 6 </w:t>
            </w:r>
            <w:r w:rsidRPr="0054150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/>
                <w:lang w:val="en-US"/>
              </w:rPr>
              <w:t>Educaţie</w:t>
            </w:r>
            <w:proofErr w:type="spellEnd"/>
            <w:r w:rsidRPr="0054150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54150A">
              <w:rPr>
                <w:rFonts w:ascii="Times New Roman" w:hAnsi="Times New Roman"/>
                <w:lang w:val="en-US"/>
              </w:rPr>
              <w:t xml:space="preserve"> formare continuă (licenţă, masterat, doctorat)</w:t>
            </w:r>
          </w:p>
        </w:tc>
        <w:tc>
          <w:tcPr>
            <w:tcW w:w="4331" w:type="dxa"/>
          </w:tcPr>
          <w:p w:rsidR="009A797A" w:rsidRPr="0054150A" w:rsidRDefault="009A797A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langa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restructurarea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2AFC" w:rsidRPr="0054150A">
              <w:rPr>
                <w:rFonts w:ascii="Times New Roman" w:hAnsi="Times New Roman" w:cs="Times New Roman"/>
                <w:lang w:val="ro-RO"/>
              </w:rPr>
              <w:t>ş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reinnoirea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programelor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studii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licen</w:t>
            </w:r>
            <w:r w:rsidR="00672AFC" w:rsidRPr="0054150A">
              <w:rPr>
                <w:rFonts w:ascii="Times New Roman" w:hAnsi="Times New Roman" w:cs="Times New Roman"/>
                <w:lang w:val="en-US"/>
              </w:rPr>
              <w:t>ţ</w:t>
            </w:r>
            <w:r w:rsidRPr="0054150A">
              <w:rPr>
                <w:rFonts w:ascii="Times New Roman" w:hAnsi="Times New Roman" w:cs="Times New Roman"/>
                <w:lang w:val="en-US"/>
              </w:rPr>
              <w:t>ă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masterat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72AFC" w:rsidRPr="0054150A">
              <w:rPr>
                <w:rFonts w:ascii="Times New Roman" w:hAnsi="Times New Roman" w:cs="Times New Roman"/>
                <w:lang w:val="en-US"/>
              </w:rPr>
              <w:t>ş</w:t>
            </w:r>
            <w:r w:rsidRPr="0054150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doctorat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 ULIM  a format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trasee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integrate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Licen</w:t>
            </w:r>
            <w:r w:rsidR="00672AFC" w:rsidRPr="0054150A">
              <w:rPr>
                <w:rFonts w:ascii="Times New Roman" w:hAnsi="Times New Roman" w:cs="Times New Roman"/>
                <w:lang w:val="en-US"/>
              </w:rPr>
              <w:t>ţ</w:t>
            </w:r>
            <w:r w:rsidRPr="0054150A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– Master –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Doctorat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cu o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structura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tip Bologna,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modernă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72AFC" w:rsidRPr="0054150A">
              <w:rPr>
                <w:rFonts w:ascii="Times New Roman" w:hAnsi="Times New Roman" w:cs="Times New Roman"/>
                <w:lang w:val="en-US"/>
              </w:rPr>
              <w:t>ş</w:t>
            </w:r>
            <w:r w:rsidRPr="0054150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flexibilă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accesibile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încă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admitere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>. Aceasta oferta inovativ</w:t>
            </w:r>
            <w:r w:rsidRPr="0054150A">
              <w:rPr>
                <w:rFonts w:ascii="Times New Roman" w:hAnsi="Times New Roman" w:cs="Times New Roman"/>
                <w:lang w:val="ro-RO"/>
              </w:rPr>
              <w:t>ă</w:t>
            </w:r>
            <w:r w:rsidRPr="0054150A">
              <w:rPr>
                <w:rFonts w:ascii="Times New Roman" w:hAnsi="Times New Roman" w:cs="Times New Roman"/>
                <w:lang w:val="en-US"/>
              </w:rPr>
              <w:t xml:space="preserve"> de programe de studii permite alegerea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unui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traseu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formare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corespunde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cel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bine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aspira</w:t>
            </w:r>
            <w:r w:rsidR="00672AFC" w:rsidRPr="0054150A">
              <w:rPr>
                <w:rFonts w:ascii="Times New Roman" w:hAnsi="Times New Roman" w:cs="Times New Roman"/>
                <w:lang w:val="en-US"/>
              </w:rPr>
              <w:t>ţ</w:t>
            </w:r>
            <w:r w:rsidRPr="0054150A">
              <w:rPr>
                <w:rFonts w:ascii="Times New Roman" w:hAnsi="Times New Roman" w:cs="Times New Roman"/>
                <w:lang w:val="en-US"/>
              </w:rPr>
              <w:t>iilor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cuno</w:t>
            </w:r>
            <w:r w:rsidR="00672AFC" w:rsidRPr="0054150A">
              <w:rPr>
                <w:rFonts w:ascii="Times New Roman" w:hAnsi="Times New Roman" w:cs="Times New Roman"/>
                <w:lang w:val="en-US"/>
              </w:rPr>
              <w:t>ş</w:t>
            </w:r>
            <w:r w:rsidRPr="0054150A">
              <w:rPr>
                <w:rFonts w:ascii="Times New Roman" w:hAnsi="Times New Roman" w:cs="Times New Roman"/>
                <w:lang w:val="en-US"/>
              </w:rPr>
              <w:t>tin</w:t>
            </w:r>
            <w:r w:rsidR="00672AFC" w:rsidRPr="0054150A">
              <w:rPr>
                <w:rFonts w:ascii="Times New Roman" w:hAnsi="Times New Roman" w:cs="Times New Roman"/>
                <w:lang w:val="en-US"/>
              </w:rPr>
              <w:t>ţ</w:t>
            </w:r>
            <w:r w:rsidRPr="0054150A">
              <w:rPr>
                <w:rFonts w:ascii="Times New Roman" w:hAnsi="Times New Roman" w:cs="Times New Roman"/>
                <w:lang w:val="en-US"/>
              </w:rPr>
              <w:t>elor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72AFC" w:rsidRPr="0054150A">
              <w:rPr>
                <w:rFonts w:ascii="Times New Roman" w:hAnsi="Times New Roman" w:cs="Times New Roman"/>
                <w:lang w:val="en-US"/>
              </w:rPr>
              <w:t>ş</w:t>
            </w:r>
            <w:r w:rsidRPr="0054150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capacită</w:t>
            </w:r>
            <w:r w:rsidR="00672AFC" w:rsidRPr="0054150A">
              <w:rPr>
                <w:rFonts w:ascii="Times New Roman" w:hAnsi="Times New Roman" w:cs="Times New Roman"/>
                <w:lang w:val="en-US"/>
              </w:rPr>
              <w:t>ţ</w:t>
            </w:r>
            <w:r w:rsidRPr="0054150A">
              <w:rPr>
                <w:rFonts w:ascii="Times New Roman" w:hAnsi="Times New Roman" w:cs="Times New Roman"/>
                <w:lang w:val="en-US"/>
              </w:rPr>
              <w:t>ilor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studen</w:t>
            </w:r>
            <w:r w:rsidR="00672AFC" w:rsidRPr="0054150A">
              <w:rPr>
                <w:rFonts w:ascii="Times New Roman" w:hAnsi="Times New Roman" w:cs="Times New Roman"/>
                <w:lang w:val="en-US"/>
              </w:rPr>
              <w:t>ţ</w:t>
            </w:r>
            <w:r w:rsidRPr="0054150A">
              <w:rPr>
                <w:rFonts w:ascii="Times New Roman" w:hAnsi="Times New Roman" w:cs="Times New Roman"/>
                <w:lang w:val="en-US"/>
              </w:rPr>
              <w:t>ilor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A797A" w:rsidRPr="0054150A" w:rsidRDefault="009A797A">
            <w:pPr>
              <w:pStyle w:val="ad"/>
              <w:ind w:left="35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Mоdalităţi de rezоlvare:</w:t>
            </w:r>
          </w:p>
          <w:p w:rsidR="009A797A" w:rsidRPr="0054150A" w:rsidRDefault="009A797A" w:rsidP="009A797A">
            <w:pPr>
              <w:pStyle w:val="ad"/>
              <w:numPr>
                <w:ilvl w:val="0"/>
                <w:numId w:val="39"/>
              </w:numPr>
              <w:ind w:left="458"/>
              <w:jc w:val="both"/>
              <w:rPr>
                <w:rFonts w:ascii="Times New Roman" w:hAnsi="Times New Roman" w:cs="Times New Roman"/>
                <w:lang w:val="fr-FR"/>
              </w:rPr>
            </w:pPr>
            <w:r w:rsidRPr="0054150A">
              <w:rPr>
                <w:rFonts w:ascii="Times New Roman" w:hAnsi="Times New Roman" w:cs="Times New Roman"/>
                <w:lang w:val="fr-FR"/>
              </w:rPr>
              <w:t>Atragerea de candida</w:t>
            </w:r>
            <w:r w:rsidR="00672AFC" w:rsidRPr="0054150A">
              <w:rPr>
                <w:rFonts w:ascii="Times New Roman" w:hAnsi="Times New Roman" w:cs="Times New Roman"/>
                <w:lang w:val="fr-FR"/>
              </w:rPr>
              <w:t>ţ</w:t>
            </w:r>
            <w:r w:rsidRPr="0054150A">
              <w:rPr>
                <w:rFonts w:ascii="Times New Roman" w:hAnsi="Times New Roman" w:cs="Times New Roman"/>
                <w:lang w:val="fr-FR"/>
              </w:rPr>
              <w:t>i capabili (absolven</w:t>
            </w:r>
            <w:r w:rsidR="00672AFC" w:rsidRPr="0054150A">
              <w:rPr>
                <w:rFonts w:ascii="Times New Roman" w:hAnsi="Times New Roman" w:cs="Times New Roman"/>
                <w:lang w:val="fr-FR"/>
              </w:rPr>
              <w:t>ţ</w:t>
            </w:r>
            <w:r w:rsidRPr="0054150A">
              <w:rPr>
                <w:rFonts w:ascii="Times New Roman" w:hAnsi="Times New Roman" w:cs="Times New Roman"/>
                <w:lang w:val="fr-FR"/>
              </w:rPr>
              <w:t xml:space="preserve">i ciclului II, ULIM) conform ofertei de locuri a </w:t>
            </w:r>
            <w:r w:rsidR="00672AFC" w:rsidRPr="0054150A">
              <w:rPr>
                <w:rFonts w:ascii="Times New Roman" w:hAnsi="Times New Roman" w:cs="Times New Roman"/>
                <w:lang w:val="fr-FR"/>
              </w:rPr>
              <w:t>Ş</w:t>
            </w:r>
            <w:r w:rsidRPr="0054150A">
              <w:rPr>
                <w:rFonts w:ascii="Times New Roman" w:hAnsi="Times New Roman" w:cs="Times New Roman"/>
                <w:lang w:val="fr-FR"/>
              </w:rPr>
              <w:t xml:space="preserve">D ULIM </w:t>
            </w:r>
            <w:r w:rsidR="00672AFC" w:rsidRPr="0054150A">
              <w:rPr>
                <w:rFonts w:ascii="Times New Roman" w:hAnsi="Times New Roman" w:cs="Times New Roman"/>
                <w:lang w:val="fr-FR"/>
              </w:rPr>
              <w:t>ş</w:t>
            </w:r>
            <w:r w:rsidRPr="0054150A">
              <w:rPr>
                <w:rFonts w:ascii="Times New Roman" w:hAnsi="Times New Roman" w:cs="Times New Roman"/>
                <w:lang w:val="fr-FR"/>
              </w:rPr>
              <w:t>i pregătirea lor la cel mai înalt grad de profesionalism.</w:t>
            </w:r>
          </w:p>
          <w:p w:rsidR="009A797A" w:rsidRPr="0054150A" w:rsidRDefault="009A797A" w:rsidP="009A797A">
            <w:pPr>
              <w:pStyle w:val="ad"/>
              <w:numPr>
                <w:ilvl w:val="0"/>
                <w:numId w:val="39"/>
              </w:numPr>
              <w:ind w:left="458"/>
              <w:jc w:val="both"/>
              <w:rPr>
                <w:rFonts w:ascii="Times New Roman" w:hAnsi="Times New Roman" w:cs="Times New Roman"/>
                <w:lang w:val="fr-FR"/>
              </w:rPr>
            </w:pPr>
            <w:r w:rsidRPr="0054150A">
              <w:rPr>
                <w:rFonts w:ascii="Times New Roman" w:hAnsi="Times New Roman" w:cs="Times New Roman"/>
                <w:lang w:val="fr-FR"/>
              </w:rPr>
              <w:t>Susţinerea unor cursuri suplimentare pentru studen</w:t>
            </w:r>
            <w:r w:rsidR="00672AFC" w:rsidRPr="0054150A">
              <w:rPr>
                <w:rFonts w:ascii="Times New Roman" w:hAnsi="Times New Roman" w:cs="Times New Roman"/>
                <w:lang w:val="fr-FR"/>
              </w:rPr>
              <w:t>ţ</w:t>
            </w:r>
            <w:r w:rsidRPr="0054150A">
              <w:rPr>
                <w:rFonts w:ascii="Times New Roman" w:hAnsi="Times New Roman" w:cs="Times New Roman"/>
                <w:lang w:val="fr-FR"/>
              </w:rPr>
              <w:t>i, ciclul II, in scopul complementării eventualelor lacune în pregatirea fundamentala a noilor studen</w:t>
            </w:r>
            <w:r w:rsidR="00672AFC" w:rsidRPr="0054150A">
              <w:rPr>
                <w:rFonts w:ascii="Times New Roman" w:hAnsi="Times New Roman" w:cs="Times New Roman"/>
                <w:lang w:val="fr-FR"/>
              </w:rPr>
              <w:t>ţ</w:t>
            </w:r>
            <w:r w:rsidRPr="0054150A">
              <w:rPr>
                <w:rFonts w:ascii="Times New Roman" w:hAnsi="Times New Roman" w:cs="Times New Roman"/>
                <w:lang w:val="fr-FR"/>
              </w:rPr>
              <w:t>i, ciclul III.</w:t>
            </w:r>
          </w:p>
          <w:p w:rsidR="009A797A" w:rsidRPr="0054150A" w:rsidRDefault="009A797A" w:rsidP="009A797A">
            <w:pPr>
              <w:pStyle w:val="ad"/>
              <w:numPr>
                <w:ilvl w:val="0"/>
                <w:numId w:val="39"/>
              </w:numPr>
              <w:ind w:left="458"/>
              <w:jc w:val="both"/>
              <w:rPr>
                <w:rFonts w:ascii="Times New Roman" w:hAnsi="Times New Roman" w:cs="Times New Roman"/>
                <w:lang w:val="fr-FR"/>
              </w:rPr>
            </w:pPr>
            <w:r w:rsidRPr="0054150A">
              <w:rPr>
                <w:rFonts w:ascii="Times New Roman" w:hAnsi="Times New Roman" w:cs="Times New Roman"/>
                <w:lang w:val="fr-FR"/>
              </w:rPr>
              <w:t>Promovarea programelor de studii de master în limbi de circulaţie internaţională.</w:t>
            </w:r>
          </w:p>
          <w:p w:rsidR="009A797A" w:rsidRPr="0054150A" w:rsidRDefault="009A797A" w:rsidP="009A797A">
            <w:pPr>
              <w:pStyle w:val="ad"/>
              <w:numPr>
                <w:ilvl w:val="0"/>
                <w:numId w:val="39"/>
              </w:numPr>
              <w:ind w:left="458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Atragerea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studentilor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ciclul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I,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ciclul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II,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ciclul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III)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activitatea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cercetare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72AFC" w:rsidRPr="0054150A">
              <w:rPr>
                <w:rFonts w:ascii="Times New Roman" w:hAnsi="Times New Roman" w:cs="Times New Roman"/>
                <w:lang w:val="en-US"/>
              </w:rPr>
              <w:t>ş</w:t>
            </w:r>
            <w:r w:rsidRPr="0054150A">
              <w:rPr>
                <w:rFonts w:ascii="Times New Roman" w:hAnsi="Times New Roman" w:cs="Times New Roman"/>
                <w:lang w:val="en-US"/>
              </w:rPr>
              <w:t>tiin</w:t>
            </w:r>
            <w:r w:rsidR="00672AFC" w:rsidRPr="0054150A">
              <w:rPr>
                <w:rFonts w:ascii="Times New Roman" w:hAnsi="Times New Roman" w:cs="Times New Roman"/>
                <w:lang w:val="en-US"/>
              </w:rPr>
              <w:t>ţ</w:t>
            </w:r>
            <w:r w:rsidRPr="0054150A">
              <w:rPr>
                <w:rFonts w:ascii="Times New Roman" w:hAnsi="Times New Roman" w:cs="Times New Roman"/>
                <w:lang w:val="en-US"/>
              </w:rPr>
              <w:t>ifică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72AFC" w:rsidRPr="0054150A">
              <w:rPr>
                <w:rFonts w:ascii="Times New Roman" w:hAnsi="Times New Roman" w:cs="Times New Roman"/>
                <w:lang w:val="en-US"/>
              </w:rPr>
              <w:t>ş</w:t>
            </w:r>
            <w:r w:rsidRPr="0054150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aplicativă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A797A" w:rsidRPr="0054150A" w:rsidRDefault="009A797A" w:rsidP="009A797A">
            <w:pPr>
              <w:pStyle w:val="ad"/>
              <w:numPr>
                <w:ilvl w:val="0"/>
                <w:numId w:val="39"/>
              </w:numPr>
              <w:ind w:left="4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50A">
              <w:rPr>
                <w:rFonts w:ascii="Times New Roman" w:hAnsi="Times New Roman" w:cs="Times New Roman"/>
                <w:lang w:val="en-US"/>
              </w:rPr>
              <w:t xml:space="preserve">Organizarea în fiecare facultate a unor cercuri ştiinţifice studenţeşti şi cooptarea studenţilor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echipe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cercetare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alături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cadrele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didactice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72AFC" w:rsidRPr="0054150A">
              <w:rPr>
                <w:rFonts w:ascii="Times New Roman" w:hAnsi="Times New Roman" w:cs="Times New Roman"/>
                <w:lang w:val="en-US"/>
              </w:rPr>
              <w:t>ş</w:t>
            </w:r>
            <w:r w:rsidRPr="0054150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studin</w:t>
            </w:r>
            <w:r w:rsidR="00672AFC" w:rsidRPr="0054150A">
              <w:rPr>
                <w:rFonts w:ascii="Times New Roman" w:hAnsi="Times New Roman" w:cs="Times New Roman"/>
                <w:lang w:val="en-US"/>
              </w:rPr>
              <w:t>ţ</w:t>
            </w:r>
            <w:r w:rsidRPr="0054150A">
              <w:rPr>
                <w:rFonts w:ascii="Times New Roman" w:hAnsi="Times New Roman" w:cs="Times New Roman"/>
                <w:lang w:val="en-US"/>
              </w:rPr>
              <w:t>ii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ciclului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III.</w:t>
            </w:r>
          </w:p>
          <w:p w:rsidR="009A797A" w:rsidRPr="0054150A" w:rsidRDefault="009A797A" w:rsidP="009A797A">
            <w:pPr>
              <w:pStyle w:val="ad"/>
              <w:numPr>
                <w:ilvl w:val="0"/>
                <w:numId w:val="39"/>
              </w:numPr>
              <w:ind w:left="4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50A">
              <w:rPr>
                <w:rFonts w:ascii="Times New Roman" w:hAnsi="Times New Roman" w:cs="Times New Roman"/>
                <w:lang w:val="en-US"/>
              </w:rPr>
              <w:t>Organizarea în fiecare facultate a sesiunilor de comunicări ştiinţifice studenţeşti, ciclul II, şi premierea celor mai bune lucrări.</w:t>
            </w:r>
          </w:p>
        </w:tc>
        <w:tc>
          <w:tcPr>
            <w:tcW w:w="1466" w:type="dxa"/>
          </w:tcPr>
          <w:p w:rsidR="009A797A" w:rsidRPr="0054150A" w:rsidRDefault="009A797A" w:rsidP="00B679A0">
            <w:pPr>
              <w:pStyle w:val="ab"/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9A797A" w:rsidRPr="008660D0" w:rsidRDefault="00672AFC" w:rsidP="00B679A0">
            <w:pPr>
              <w:pStyle w:val="ab"/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  <w:lang w:val="en-US"/>
              </w:rPr>
            </w:pPr>
            <w:r w:rsidRPr="0054150A">
              <w:rPr>
                <w:b/>
                <w:sz w:val="22"/>
                <w:lang w:val="fr-FR"/>
              </w:rPr>
              <w:t>permanent</w:t>
            </w:r>
          </w:p>
        </w:tc>
      </w:tr>
      <w:tr w:rsidR="00B60A8E" w:rsidRPr="00672AFC" w:rsidTr="00B60A8E">
        <w:tc>
          <w:tcPr>
            <w:tcW w:w="2519" w:type="dxa"/>
          </w:tcPr>
          <w:p w:rsidR="001B6F6A" w:rsidRPr="0054150A" w:rsidRDefault="00E65138" w:rsidP="003D5617">
            <w:pPr>
              <w:pStyle w:val="ad"/>
              <w:rPr>
                <w:rFonts w:ascii="Times New Roman" w:hAnsi="Times New Roman" w:cs="Times New Roman"/>
                <w:lang w:val="fr-FR"/>
              </w:rPr>
            </w:pPr>
            <w:r w:rsidRPr="0054150A">
              <w:rPr>
                <w:rFonts w:ascii="Times New Roman" w:hAnsi="Times New Roman" w:cs="Times New Roman"/>
                <w:b/>
                <w:lang w:val="ro-RO"/>
              </w:rPr>
              <w:t>О</w:t>
            </w:r>
            <w:r w:rsidR="00B60A8E" w:rsidRPr="0054150A">
              <w:rPr>
                <w:rFonts w:ascii="Times New Roman" w:hAnsi="Times New Roman" w:cs="Times New Roman"/>
                <w:b/>
                <w:lang w:val="ro-RO"/>
              </w:rPr>
              <w:t xml:space="preserve">biectiv </w:t>
            </w:r>
            <w:r w:rsidR="00904FE7" w:rsidRPr="0054150A">
              <w:rPr>
                <w:rFonts w:ascii="Times New Roman" w:hAnsi="Times New Roman" w:cs="Times New Roman"/>
                <w:b/>
                <w:lang w:val="ro-RO"/>
              </w:rPr>
              <w:t>7</w:t>
            </w:r>
            <w:r w:rsidR="00735606" w:rsidRPr="0054150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1B6F6A" w:rsidRPr="0054150A">
              <w:rPr>
                <w:rFonts w:ascii="Times New Roman" w:hAnsi="Times New Roman" w:cs="Times New Roman"/>
                <w:lang w:val="fr-FR"/>
              </w:rPr>
              <w:t xml:space="preserve"> Dezv</w:t>
            </w:r>
            <w:r w:rsidRPr="0054150A">
              <w:rPr>
                <w:rFonts w:ascii="Times New Roman" w:hAnsi="Times New Roman" w:cs="Times New Roman"/>
                <w:lang w:val="fr-FR"/>
              </w:rPr>
              <w:t>о</w:t>
            </w:r>
            <w:r w:rsidR="001B6F6A" w:rsidRPr="0054150A">
              <w:rPr>
                <w:rFonts w:ascii="Times New Roman" w:hAnsi="Times New Roman" w:cs="Times New Roman"/>
                <w:lang w:val="fr-FR"/>
              </w:rPr>
              <w:t>ltarea unei rela</w:t>
            </w:r>
            <w:r w:rsidR="006025B1" w:rsidRPr="0054150A">
              <w:rPr>
                <w:rFonts w:ascii="Times New Roman" w:hAnsi="Times New Roman" w:cs="Times New Roman"/>
                <w:lang w:val="fr-FR"/>
              </w:rPr>
              <w:t>ţ</w:t>
            </w:r>
            <w:r w:rsidR="001B6F6A" w:rsidRPr="0054150A">
              <w:rPr>
                <w:rFonts w:ascii="Times New Roman" w:hAnsi="Times New Roman" w:cs="Times New Roman"/>
                <w:lang w:val="fr-FR"/>
              </w:rPr>
              <w:t>ii de parteneriat cu studen</w:t>
            </w:r>
            <w:r w:rsidR="006025B1" w:rsidRPr="0054150A">
              <w:rPr>
                <w:rFonts w:ascii="Times New Roman" w:hAnsi="Times New Roman" w:cs="Times New Roman"/>
                <w:lang w:val="fr-FR"/>
              </w:rPr>
              <w:t>ţ</w:t>
            </w:r>
            <w:r w:rsidR="001B6F6A" w:rsidRPr="0054150A">
              <w:rPr>
                <w:rFonts w:ascii="Times New Roman" w:hAnsi="Times New Roman" w:cs="Times New Roman"/>
                <w:lang w:val="fr-FR"/>
              </w:rPr>
              <w:t>ii.</w:t>
            </w:r>
          </w:p>
          <w:p w:rsidR="00B60A8E" w:rsidRPr="0054150A" w:rsidRDefault="00B60A8E" w:rsidP="003D5617">
            <w:pPr>
              <w:pStyle w:val="ad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4150A">
              <w:rPr>
                <w:rFonts w:ascii="Times New Roman" w:hAnsi="Times New Roman" w:cs="Times New Roman"/>
              </w:rPr>
              <w:t>Sus</w:t>
            </w:r>
            <w:r w:rsidR="006025B1" w:rsidRPr="0054150A">
              <w:rPr>
                <w:rFonts w:ascii="Times New Roman" w:hAnsi="Times New Roman" w:cs="Times New Roman"/>
              </w:rPr>
              <w:t>ţ</w:t>
            </w:r>
            <w:r w:rsidRPr="0054150A">
              <w:rPr>
                <w:rFonts w:ascii="Times New Roman" w:hAnsi="Times New Roman" w:cs="Times New Roman"/>
              </w:rPr>
              <w:t>inerea</w:t>
            </w:r>
            <w:proofErr w:type="spellEnd"/>
            <w:r w:rsidRPr="005415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</w:rPr>
              <w:t>tineril</w:t>
            </w:r>
            <w:proofErr w:type="gramStart"/>
            <w:r w:rsidR="00E65138" w:rsidRPr="0054150A">
              <w:rPr>
                <w:rFonts w:ascii="Times New Roman" w:hAnsi="Times New Roman" w:cs="Times New Roman"/>
              </w:rPr>
              <w:t>о</w:t>
            </w:r>
            <w:proofErr w:type="gramEnd"/>
            <w:r w:rsidRPr="0054150A">
              <w:rPr>
                <w:rFonts w:ascii="Times New Roman" w:hAnsi="Times New Roman" w:cs="Times New Roman"/>
              </w:rPr>
              <w:t>r</w:t>
            </w:r>
            <w:proofErr w:type="spellEnd"/>
            <w:r w:rsidRPr="005415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</w:rPr>
              <w:t>cercetăt</w:t>
            </w:r>
            <w:r w:rsidR="00E65138" w:rsidRPr="0054150A">
              <w:rPr>
                <w:rFonts w:ascii="Times New Roman" w:hAnsi="Times New Roman" w:cs="Times New Roman"/>
              </w:rPr>
              <w:t>о</w:t>
            </w:r>
            <w:r w:rsidRPr="0054150A">
              <w:rPr>
                <w:rFonts w:ascii="Times New Roman" w:hAnsi="Times New Roman" w:cs="Times New Roman"/>
              </w:rPr>
              <w:t>ri</w:t>
            </w:r>
            <w:proofErr w:type="spellEnd"/>
          </w:p>
        </w:tc>
        <w:tc>
          <w:tcPr>
            <w:tcW w:w="4331" w:type="dxa"/>
          </w:tcPr>
          <w:p w:rsidR="00322E69" w:rsidRPr="0054150A" w:rsidRDefault="00322E69" w:rsidP="00322E69">
            <w:pPr>
              <w:pStyle w:val="ad"/>
              <w:ind w:left="35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M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dalităţi de rez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lvare:</w:t>
            </w:r>
          </w:p>
          <w:p w:rsidR="005068FD" w:rsidRPr="0054150A" w:rsidRDefault="00B60A8E" w:rsidP="00B679A0">
            <w:pPr>
              <w:pStyle w:val="ab"/>
              <w:numPr>
                <w:ilvl w:val="0"/>
                <w:numId w:val="15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fr-FR"/>
              </w:rPr>
              <w:t>Cercetare prin mini-granturi</w:t>
            </w:r>
            <w:r w:rsidRPr="0054150A">
              <w:rPr>
                <w:sz w:val="22"/>
                <w:szCs w:val="22"/>
                <w:lang w:val="ro-RO"/>
              </w:rPr>
              <w:t xml:space="preserve"> </w:t>
            </w:r>
            <w:r w:rsidR="00E65138" w:rsidRPr="0054150A">
              <w:rPr>
                <w:sz w:val="22"/>
                <w:szCs w:val="22"/>
                <w:lang w:val="ro-RO"/>
              </w:rPr>
              <w:t>о</w:t>
            </w:r>
            <w:r w:rsidRPr="0054150A">
              <w:rPr>
                <w:sz w:val="22"/>
                <w:szCs w:val="22"/>
                <w:lang w:val="ro-RO"/>
              </w:rPr>
              <w:t>ferite de către c</w:t>
            </w:r>
            <w:r w:rsidR="00E65138" w:rsidRPr="0054150A">
              <w:rPr>
                <w:sz w:val="22"/>
                <w:szCs w:val="22"/>
                <w:lang w:val="ro-RO"/>
              </w:rPr>
              <w:t>о</w:t>
            </w:r>
            <w:r w:rsidRPr="0054150A">
              <w:rPr>
                <w:sz w:val="22"/>
                <w:szCs w:val="22"/>
                <w:lang w:val="ro-RO"/>
              </w:rPr>
              <w:t>nducerea Universităţii Libere Internaţi</w:t>
            </w:r>
            <w:r w:rsidR="00E65138" w:rsidRPr="0054150A">
              <w:rPr>
                <w:sz w:val="22"/>
                <w:szCs w:val="22"/>
                <w:lang w:val="ro-RO"/>
              </w:rPr>
              <w:t>о</w:t>
            </w:r>
            <w:r w:rsidRPr="0054150A">
              <w:rPr>
                <w:sz w:val="22"/>
                <w:szCs w:val="22"/>
                <w:lang w:val="ro-RO"/>
              </w:rPr>
              <w:t>nale din M</w:t>
            </w:r>
            <w:r w:rsidR="00E65138" w:rsidRPr="0054150A">
              <w:rPr>
                <w:sz w:val="22"/>
                <w:szCs w:val="22"/>
                <w:lang w:val="ro-RO"/>
              </w:rPr>
              <w:t>о</w:t>
            </w:r>
            <w:r w:rsidRPr="0054150A">
              <w:rPr>
                <w:sz w:val="22"/>
                <w:szCs w:val="22"/>
                <w:lang w:val="ro-RO"/>
              </w:rPr>
              <w:t>ld</w:t>
            </w:r>
            <w:r w:rsidR="00E65138" w:rsidRPr="0054150A">
              <w:rPr>
                <w:sz w:val="22"/>
                <w:szCs w:val="22"/>
                <w:lang w:val="ro-RO"/>
              </w:rPr>
              <w:t>о</w:t>
            </w:r>
            <w:r w:rsidRPr="0054150A">
              <w:rPr>
                <w:sz w:val="22"/>
                <w:szCs w:val="22"/>
                <w:lang w:val="ro-RO"/>
              </w:rPr>
              <w:t>va.</w:t>
            </w:r>
          </w:p>
          <w:p w:rsidR="00B60A8E" w:rsidRPr="0054150A" w:rsidRDefault="005068FD" w:rsidP="00B679A0">
            <w:pPr>
              <w:pStyle w:val="ab"/>
              <w:numPr>
                <w:ilvl w:val="0"/>
                <w:numId w:val="15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bookmarkStart w:id="0" w:name="_GoBack"/>
            <w:r w:rsidRPr="0054150A">
              <w:rPr>
                <w:sz w:val="22"/>
                <w:szCs w:val="22"/>
                <w:lang w:val="fr-FR"/>
              </w:rPr>
              <w:t>Ini</w:t>
            </w:r>
            <w:r w:rsidR="006025B1" w:rsidRPr="0054150A">
              <w:rPr>
                <w:sz w:val="22"/>
                <w:szCs w:val="22"/>
                <w:lang w:val="fr-FR"/>
              </w:rPr>
              <w:t>ţ</w:t>
            </w:r>
            <w:r w:rsidRPr="0054150A">
              <w:rPr>
                <w:sz w:val="22"/>
                <w:szCs w:val="22"/>
                <w:lang w:val="fr-FR"/>
              </w:rPr>
              <w:t>ierea Premiului ULIM (decernat prin c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mpetiţie cu juriu) pentru cea mai bună teza de d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ct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rat din fiecare an, începînd din anul 2019</w:t>
            </w:r>
            <w:bookmarkEnd w:id="0"/>
            <w:r w:rsidRPr="0054150A">
              <w:rPr>
                <w:sz w:val="22"/>
                <w:szCs w:val="22"/>
                <w:lang w:val="fr-FR"/>
              </w:rPr>
              <w:t>.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15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fr-FR"/>
              </w:rPr>
              <w:t>Analiza rezultatel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 studenţil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 xml:space="preserve">r, ciclul </w:t>
            </w:r>
            <w:r w:rsidRPr="0054150A">
              <w:rPr>
                <w:sz w:val="22"/>
                <w:szCs w:val="22"/>
                <w:lang w:val="fr-FR"/>
              </w:rPr>
              <w:lastRenderedPageBreak/>
              <w:t xml:space="preserve">III după sesiunile ca 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glindă a pr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 xml:space="preserve">cesului didactic şi de cercetare. 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15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fr-FR"/>
              </w:rPr>
              <w:t xml:space="preserve"> Realizarea un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 s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 xml:space="preserve">ndaje de 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pinie în rândul studenţil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r, ciclul III privind îmbunătăţirea pr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cesului didactic şi a c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ndiţiil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 xml:space="preserve">r de studiu. 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15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fr-FR"/>
              </w:rPr>
              <w:t>Sprijinirea studenţil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</w:t>
            </w:r>
            <w:r w:rsidR="005068FD" w:rsidRPr="0054150A">
              <w:rPr>
                <w:sz w:val="22"/>
                <w:szCs w:val="22"/>
                <w:lang w:val="fr-FR"/>
              </w:rPr>
              <w:t>, ciclul III</w:t>
            </w:r>
            <w:r w:rsidRPr="0054150A">
              <w:rPr>
                <w:sz w:val="22"/>
                <w:szCs w:val="22"/>
                <w:lang w:val="fr-FR"/>
              </w:rPr>
              <w:t xml:space="preserve"> în vederea creşterii perf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rmanţel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 l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 în c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mpetiţiile naţi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nale şi internaţi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nale.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15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fr-FR"/>
              </w:rPr>
              <w:t>Atragerea studenţil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r, ciclul III în pr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 xml:space="preserve">cesul de cercetare ştiinţifică. </w:t>
            </w:r>
            <w:r w:rsidR="005068FD" w:rsidRPr="0054150A">
              <w:rPr>
                <w:sz w:val="22"/>
                <w:szCs w:val="22"/>
                <w:lang w:val="fr-FR"/>
              </w:rPr>
              <w:t>Integrarea l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="005068FD" w:rsidRPr="0054150A">
              <w:rPr>
                <w:sz w:val="22"/>
                <w:szCs w:val="22"/>
                <w:lang w:val="fr-FR"/>
              </w:rPr>
              <w:t>r în activitatea de cercetare şi sprijinirea l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="005068FD" w:rsidRPr="0054150A">
              <w:rPr>
                <w:sz w:val="22"/>
                <w:szCs w:val="22"/>
                <w:lang w:val="fr-FR"/>
              </w:rPr>
              <w:t>r pentru a publica individual sau în c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="005068FD" w:rsidRPr="0054150A">
              <w:rPr>
                <w:sz w:val="22"/>
                <w:szCs w:val="22"/>
                <w:lang w:val="fr-FR"/>
              </w:rPr>
              <w:t xml:space="preserve">lectiv în reviste ULIM </w:t>
            </w:r>
            <w:r w:rsidR="006025B1" w:rsidRPr="0054150A">
              <w:rPr>
                <w:sz w:val="22"/>
                <w:szCs w:val="22"/>
                <w:lang w:val="fr-FR"/>
              </w:rPr>
              <w:t>ş</w:t>
            </w:r>
            <w:r w:rsidR="005068FD" w:rsidRPr="0054150A">
              <w:rPr>
                <w:sz w:val="22"/>
                <w:szCs w:val="22"/>
                <w:lang w:val="fr-FR"/>
              </w:rPr>
              <w:t>i altele.</w:t>
            </w:r>
          </w:p>
          <w:p w:rsidR="005068FD" w:rsidRPr="0054150A" w:rsidRDefault="005068FD" w:rsidP="00B679A0">
            <w:pPr>
              <w:pStyle w:val="ab"/>
              <w:numPr>
                <w:ilvl w:val="0"/>
                <w:numId w:val="15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fr-FR"/>
              </w:rPr>
              <w:t>Integrarea studen</w:t>
            </w:r>
            <w:r w:rsidR="006025B1" w:rsidRPr="0054150A">
              <w:rPr>
                <w:sz w:val="22"/>
                <w:szCs w:val="22"/>
                <w:lang w:val="fr-FR"/>
              </w:rPr>
              <w:t>ţ</w:t>
            </w:r>
            <w:r w:rsidRPr="0054150A">
              <w:rPr>
                <w:sz w:val="22"/>
                <w:szCs w:val="22"/>
                <w:lang w:val="fr-FR"/>
              </w:rPr>
              <w:t>il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r, ciclul II în activitatea de cercetare.</w:t>
            </w:r>
            <w:r w:rsidR="00672AF2" w:rsidRPr="0054150A">
              <w:rPr>
                <w:sz w:val="22"/>
                <w:szCs w:val="22"/>
                <w:lang w:val="fr-FR"/>
              </w:rPr>
              <w:t xml:space="preserve"> Sprijinirea d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="00672AF2" w:rsidRPr="0054150A">
              <w:rPr>
                <w:sz w:val="22"/>
                <w:szCs w:val="22"/>
                <w:lang w:val="fr-FR"/>
              </w:rPr>
              <w:t>ct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="00672AF2" w:rsidRPr="0054150A">
              <w:rPr>
                <w:sz w:val="22"/>
                <w:szCs w:val="22"/>
                <w:lang w:val="fr-FR"/>
              </w:rPr>
              <w:t>ranzil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="00672AF2" w:rsidRPr="0054150A">
              <w:rPr>
                <w:sz w:val="22"/>
                <w:szCs w:val="22"/>
                <w:lang w:val="fr-FR"/>
              </w:rPr>
              <w:t xml:space="preserve">r </w:t>
            </w:r>
            <w:r w:rsidR="006025B1" w:rsidRPr="0054150A">
              <w:rPr>
                <w:sz w:val="22"/>
                <w:szCs w:val="22"/>
                <w:lang w:val="fr-FR"/>
              </w:rPr>
              <w:t>ş</w:t>
            </w:r>
            <w:r w:rsidR="00672AF2" w:rsidRPr="0054150A">
              <w:rPr>
                <w:sz w:val="22"/>
                <w:szCs w:val="22"/>
                <w:lang w:val="fr-FR"/>
              </w:rPr>
              <w:t>i p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="00672AF2" w:rsidRPr="0054150A">
              <w:rPr>
                <w:sz w:val="22"/>
                <w:szCs w:val="22"/>
                <w:lang w:val="fr-FR"/>
              </w:rPr>
              <w:t>st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="00672AF2" w:rsidRPr="0054150A">
              <w:rPr>
                <w:sz w:val="22"/>
                <w:szCs w:val="22"/>
                <w:lang w:val="fr-FR"/>
              </w:rPr>
              <w:t>ct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="00672AF2" w:rsidRPr="0054150A">
              <w:rPr>
                <w:sz w:val="22"/>
                <w:szCs w:val="22"/>
                <w:lang w:val="fr-FR"/>
              </w:rPr>
              <w:t>ranzil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="00672AF2" w:rsidRPr="0054150A">
              <w:rPr>
                <w:sz w:val="22"/>
                <w:szCs w:val="22"/>
                <w:lang w:val="fr-FR"/>
              </w:rPr>
              <w:t>r în activitatea de cercetare si în realizarea de stagii în c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="00672AF2" w:rsidRPr="0054150A">
              <w:rPr>
                <w:sz w:val="22"/>
                <w:szCs w:val="22"/>
                <w:lang w:val="fr-FR"/>
              </w:rPr>
              <w:t>lective de cercetare recun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="00672AF2" w:rsidRPr="0054150A">
              <w:rPr>
                <w:sz w:val="22"/>
                <w:szCs w:val="22"/>
                <w:lang w:val="fr-FR"/>
              </w:rPr>
              <w:t>scute pe plan internaţi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="00672AF2" w:rsidRPr="0054150A">
              <w:rPr>
                <w:sz w:val="22"/>
                <w:szCs w:val="22"/>
                <w:lang w:val="fr-FR"/>
              </w:rPr>
              <w:t>nal, în sc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="00672AF2" w:rsidRPr="0054150A">
              <w:rPr>
                <w:sz w:val="22"/>
                <w:szCs w:val="22"/>
                <w:lang w:val="fr-FR"/>
              </w:rPr>
              <w:t>pul cre</w:t>
            </w:r>
            <w:r w:rsidR="006025B1" w:rsidRPr="0054150A">
              <w:rPr>
                <w:sz w:val="22"/>
                <w:szCs w:val="22"/>
                <w:lang w:val="fr-FR"/>
              </w:rPr>
              <w:t>ş</w:t>
            </w:r>
            <w:r w:rsidR="00672AF2" w:rsidRPr="0054150A">
              <w:rPr>
                <w:sz w:val="22"/>
                <w:szCs w:val="22"/>
                <w:lang w:val="fr-FR"/>
              </w:rPr>
              <w:t>terii p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="00672AF2" w:rsidRPr="0054150A">
              <w:rPr>
                <w:sz w:val="22"/>
                <w:szCs w:val="22"/>
                <w:lang w:val="fr-FR"/>
              </w:rPr>
              <w:t>nderii şi calită</w:t>
            </w:r>
            <w:r w:rsidR="006025B1" w:rsidRPr="0054150A">
              <w:rPr>
                <w:sz w:val="22"/>
                <w:szCs w:val="22"/>
                <w:lang w:val="fr-FR"/>
              </w:rPr>
              <w:t>ţ</w:t>
            </w:r>
            <w:r w:rsidR="00672AF2" w:rsidRPr="0054150A">
              <w:rPr>
                <w:sz w:val="22"/>
                <w:szCs w:val="22"/>
                <w:lang w:val="fr-FR"/>
              </w:rPr>
              <w:t>ii pr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="00672AF2" w:rsidRPr="0054150A">
              <w:rPr>
                <w:sz w:val="22"/>
                <w:szCs w:val="22"/>
                <w:lang w:val="fr-FR"/>
              </w:rPr>
              <w:t>duc</w:t>
            </w:r>
            <w:r w:rsidR="006025B1" w:rsidRPr="0054150A">
              <w:rPr>
                <w:sz w:val="22"/>
                <w:szCs w:val="22"/>
                <w:lang w:val="fr-FR"/>
              </w:rPr>
              <w:t>ţ</w:t>
            </w:r>
            <w:r w:rsidR="00672AF2" w:rsidRPr="0054150A">
              <w:rPr>
                <w:sz w:val="22"/>
                <w:szCs w:val="22"/>
                <w:lang w:val="fr-FR"/>
              </w:rPr>
              <w:t xml:space="preserve">iei </w:t>
            </w:r>
            <w:r w:rsidR="006025B1" w:rsidRPr="0054150A">
              <w:rPr>
                <w:sz w:val="22"/>
                <w:szCs w:val="22"/>
                <w:lang w:val="fr-FR"/>
              </w:rPr>
              <w:t>ş</w:t>
            </w:r>
            <w:r w:rsidR="00672AF2" w:rsidRPr="0054150A">
              <w:rPr>
                <w:sz w:val="22"/>
                <w:szCs w:val="22"/>
                <w:lang w:val="fr-FR"/>
              </w:rPr>
              <w:t>tiin</w:t>
            </w:r>
            <w:r w:rsidR="006025B1" w:rsidRPr="0054150A">
              <w:rPr>
                <w:sz w:val="22"/>
                <w:szCs w:val="22"/>
                <w:lang w:val="fr-FR"/>
              </w:rPr>
              <w:t>ţ</w:t>
            </w:r>
            <w:r w:rsidR="00672AF2" w:rsidRPr="0054150A">
              <w:rPr>
                <w:sz w:val="22"/>
                <w:szCs w:val="22"/>
                <w:lang w:val="fr-FR"/>
              </w:rPr>
              <w:t>ifice a acest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="00672AF2" w:rsidRPr="0054150A">
              <w:rPr>
                <w:sz w:val="22"/>
                <w:szCs w:val="22"/>
                <w:lang w:val="fr-FR"/>
              </w:rPr>
              <w:t>ra.</w:t>
            </w:r>
          </w:p>
          <w:p w:rsidR="00B60A8E" w:rsidRPr="0054150A" w:rsidRDefault="00E65138" w:rsidP="00B679A0">
            <w:pPr>
              <w:pStyle w:val="ab"/>
              <w:numPr>
                <w:ilvl w:val="0"/>
                <w:numId w:val="15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en-US"/>
              </w:rPr>
              <w:t>О</w:t>
            </w:r>
            <w:r w:rsidR="00B60A8E" w:rsidRPr="0054150A">
              <w:rPr>
                <w:sz w:val="22"/>
                <w:szCs w:val="22"/>
                <w:lang w:val="fr-FR"/>
              </w:rPr>
              <w:t>rganizarea activităţii de practică şi c</w:t>
            </w:r>
            <w:r w:rsidRPr="0054150A">
              <w:rPr>
                <w:sz w:val="22"/>
                <w:szCs w:val="22"/>
                <w:lang w:val="en-US"/>
              </w:rPr>
              <w:t>о</w:t>
            </w:r>
            <w:r w:rsidR="00B60A8E" w:rsidRPr="0054150A">
              <w:rPr>
                <w:sz w:val="22"/>
                <w:szCs w:val="22"/>
                <w:lang w:val="fr-FR"/>
              </w:rPr>
              <w:t>ns</w:t>
            </w:r>
            <w:r w:rsidRPr="0054150A">
              <w:rPr>
                <w:sz w:val="22"/>
                <w:szCs w:val="22"/>
                <w:lang w:val="en-US"/>
              </w:rPr>
              <w:t>о</w:t>
            </w:r>
            <w:r w:rsidR="00B60A8E" w:rsidRPr="0054150A">
              <w:rPr>
                <w:sz w:val="22"/>
                <w:szCs w:val="22"/>
                <w:lang w:val="fr-FR"/>
              </w:rPr>
              <w:t xml:space="preserve">lidarea şi extinderea reţelei de instituţii partenere în care studenţii </w:t>
            </w:r>
            <w:proofErr w:type="gramStart"/>
            <w:r w:rsidR="00B60A8E" w:rsidRPr="0054150A">
              <w:rPr>
                <w:sz w:val="22"/>
                <w:szCs w:val="22"/>
                <w:lang w:val="fr-FR"/>
              </w:rPr>
              <w:t>să</w:t>
            </w:r>
            <w:proofErr w:type="gramEnd"/>
            <w:r w:rsidR="00B60A8E" w:rsidRPr="0054150A">
              <w:rPr>
                <w:sz w:val="22"/>
                <w:szCs w:val="22"/>
                <w:lang w:val="fr-FR"/>
              </w:rPr>
              <w:t xml:space="preserve"> desfăş</w:t>
            </w:r>
            <w:r w:rsidRPr="0054150A">
              <w:rPr>
                <w:sz w:val="22"/>
                <w:szCs w:val="22"/>
                <w:lang w:val="en-US"/>
              </w:rPr>
              <w:t>о</w:t>
            </w:r>
            <w:r w:rsidR="00B60A8E" w:rsidRPr="0054150A">
              <w:rPr>
                <w:sz w:val="22"/>
                <w:szCs w:val="22"/>
                <w:lang w:val="fr-FR"/>
              </w:rPr>
              <w:t>are activitatea de practică.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15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fr-FR"/>
              </w:rPr>
              <w:t xml:space="preserve"> Susţinerea implicării active a reprezentanţil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 studenţil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r, ciclul III în pr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cesul decizi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 xml:space="preserve">nal. </w:t>
            </w:r>
          </w:p>
          <w:p w:rsidR="00B60A8E" w:rsidRPr="0054150A" w:rsidRDefault="00B60A8E" w:rsidP="00B679A0">
            <w:pPr>
              <w:pStyle w:val="ab"/>
              <w:numPr>
                <w:ilvl w:val="0"/>
                <w:numId w:val="15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fr-FR"/>
              </w:rPr>
              <w:t xml:space="preserve"> M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nit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rizarea pierderil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 de studenţi pe parcursul studiil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 şi elab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rarea de măsuri pentru c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fr-FR"/>
              </w:rPr>
              <w:t>ntracararea acestei situaţii.</w:t>
            </w:r>
          </w:p>
        </w:tc>
        <w:tc>
          <w:tcPr>
            <w:tcW w:w="1466" w:type="dxa"/>
          </w:tcPr>
          <w:p w:rsidR="00B60A8E" w:rsidRPr="0054150A" w:rsidRDefault="00B60A8E" w:rsidP="00B679A0">
            <w:pPr>
              <w:pStyle w:val="ab"/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</w:tcPr>
          <w:p w:rsidR="00B60A8E" w:rsidRPr="00735606" w:rsidRDefault="00672AFC" w:rsidP="00B679A0">
            <w:pPr>
              <w:pStyle w:val="ab"/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b/>
                <w:sz w:val="22"/>
                <w:lang w:val="fr-FR"/>
              </w:rPr>
              <w:t>permanent</w:t>
            </w:r>
          </w:p>
        </w:tc>
      </w:tr>
      <w:tr w:rsidR="00B60A8E" w:rsidRPr="00672AFC" w:rsidTr="00B60A8E">
        <w:tc>
          <w:tcPr>
            <w:tcW w:w="2519" w:type="dxa"/>
          </w:tcPr>
          <w:p w:rsidR="00B60A8E" w:rsidRPr="0054150A" w:rsidRDefault="00E65138" w:rsidP="00904FE7">
            <w:pPr>
              <w:pStyle w:val="ad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4150A">
              <w:rPr>
                <w:rFonts w:ascii="Times New Roman" w:hAnsi="Times New Roman" w:cs="Times New Roman"/>
                <w:b/>
                <w:lang w:val="en-US"/>
              </w:rPr>
              <w:lastRenderedPageBreak/>
              <w:t>О</w:t>
            </w:r>
            <w:r w:rsidR="00B60A8E" w:rsidRPr="0054150A">
              <w:rPr>
                <w:rFonts w:ascii="Times New Roman" w:hAnsi="Times New Roman" w:cs="Times New Roman"/>
                <w:b/>
                <w:lang w:val="en-US"/>
              </w:rPr>
              <w:t>biectiv</w:t>
            </w:r>
            <w:proofErr w:type="spellEnd"/>
            <w:r w:rsidR="00B60A8E" w:rsidRPr="0054150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04FE7" w:rsidRPr="0054150A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B60A8E" w:rsidRPr="0054150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1B6F6A" w:rsidRPr="0054150A">
              <w:rPr>
                <w:rFonts w:ascii="Times New Roman" w:hAnsi="Times New Roman" w:cs="Times New Roman"/>
                <w:lang w:val="en-US"/>
              </w:rPr>
              <w:t>Dezv</w:t>
            </w:r>
            <w:r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="001B6F6A" w:rsidRPr="0054150A">
              <w:rPr>
                <w:rFonts w:ascii="Times New Roman" w:hAnsi="Times New Roman" w:cs="Times New Roman"/>
                <w:lang w:val="en-US"/>
              </w:rPr>
              <w:t>ltarea</w:t>
            </w:r>
            <w:proofErr w:type="spellEnd"/>
            <w:r w:rsidR="001B6F6A"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B6F6A" w:rsidRPr="0054150A">
              <w:rPr>
                <w:rFonts w:ascii="Times New Roman" w:hAnsi="Times New Roman" w:cs="Times New Roman"/>
                <w:lang w:val="en-US"/>
              </w:rPr>
              <w:t>unei</w:t>
            </w:r>
            <w:proofErr w:type="spellEnd"/>
            <w:r w:rsidR="001B6F6A" w:rsidRPr="0054150A">
              <w:rPr>
                <w:rFonts w:ascii="Times New Roman" w:hAnsi="Times New Roman" w:cs="Times New Roman"/>
                <w:lang w:val="en-US"/>
              </w:rPr>
              <w:t xml:space="preserve"> strategii de atragere a studen</w:t>
            </w:r>
            <w:r w:rsidR="006025B1" w:rsidRPr="0054150A">
              <w:rPr>
                <w:rFonts w:ascii="Times New Roman" w:hAnsi="Times New Roman" w:cs="Times New Roman"/>
                <w:lang w:val="en-US"/>
              </w:rPr>
              <w:t>ţ</w:t>
            </w:r>
            <w:r w:rsidR="001B6F6A" w:rsidRPr="0054150A">
              <w:rPr>
                <w:rFonts w:ascii="Times New Roman" w:hAnsi="Times New Roman" w:cs="Times New Roman"/>
                <w:lang w:val="en-US"/>
              </w:rPr>
              <w:t>il</w:t>
            </w:r>
            <w:r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="001B6F6A" w:rsidRPr="0054150A">
              <w:rPr>
                <w:rFonts w:ascii="Times New Roman" w:hAnsi="Times New Roman" w:cs="Times New Roman"/>
                <w:lang w:val="en-US"/>
              </w:rPr>
              <w:t>r</w:t>
            </w:r>
            <w:r w:rsidR="00775420" w:rsidRPr="0054150A">
              <w:rPr>
                <w:rFonts w:ascii="Times New Roman" w:hAnsi="Times New Roman" w:cs="Times New Roman"/>
                <w:lang w:val="en-US"/>
              </w:rPr>
              <w:t>, ciclul III</w:t>
            </w:r>
            <w:r w:rsidR="00322E69" w:rsidRPr="0054150A">
              <w:rPr>
                <w:rFonts w:ascii="Times New Roman" w:hAnsi="Times New Roman" w:cs="Times New Roman"/>
                <w:lang w:val="en-US"/>
              </w:rPr>
              <w:t>,</w:t>
            </w:r>
            <w:r w:rsidR="001B6F6A" w:rsidRPr="0054150A">
              <w:rPr>
                <w:rFonts w:ascii="Times New Roman" w:hAnsi="Times New Roman" w:cs="Times New Roman"/>
                <w:lang w:val="en-US"/>
              </w:rPr>
              <w:t xml:space="preserve"> din Republica M</w:t>
            </w:r>
            <w:r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="001B6F6A" w:rsidRPr="0054150A">
              <w:rPr>
                <w:rFonts w:ascii="Times New Roman" w:hAnsi="Times New Roman" w:cs="Times New Roman"/>
                <w:lang w:val="en-US"/>
              </w:rPr>
              <w:t>ld</w:t>
            </w:r>
            <w:r w:rsidRPr="0054150A">
              <w:rPr>
                <w:rFonts w:ascii="Times New Roman" w:hAnsi="Times New Roman" w:cs="Times New Roman"/>
                <w:lang w:val="en-US"/>
              </w:rPr>
              <w:t>о</w:t>
            </w:r>
            <w:r w:rsidR="001B6F6A" w:rsidRPr="0054150A">
              <w:rPr>
                <w:rFonts w:ascii="Times New Roman" w:hAnsi="Times New Roman" w:cs="Times New Roman"/>
                <w:lang w:val="en-US"/>
              </w:rPr>
              <w:t xml:space="preserve">va </w:t>
            </w:r>
            <w:r w:rsidR="006025B1" w:rsidRPr="0054150A">
              <w:rPr>
                <w:rFonts w:ascii="Times New Roman" w:hAnsi="Times New Roman" w:cs="Times New Roman"/>
                <w:lang w:val="en-US"/>
              </w:rPr>
              <w:t>ş</w:t>
            </w:r>
            <w:r w:rsidR="001B6F6A" w:rsidRPr="0054150A">
              <w:rPr>
                <w:rFonts w:ascii="Times New Roman" w:hAnsi="Times New Roman" w:cs="Times New Roman"/>
                <w:lang w:val="en-US"/>
              </w:rPr>
              <w:t>i din străinătate</w:t>
            </w:r>
            <w:r w:rsidR="001B6F6A" w:rsidRPr="0054150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4331" w:type="dxa"/>
          </w:tcPr>
          <w:p w:rsidR="009A797A" w:rsidRPr="0054150A" w:rsidRDefault="009A797A" w:rsidP="009A797A">
            <w:pPr>
              <w:pStyle w:val="ad"/>
              <w:numPr>
                <w:ilvl w:val="0"/>
                <w:numId w:val="16"/>
              </w:numPr>
              <w:ind w:left="458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Dezvoltarea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unui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sondare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permanenta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pie</w:t>
            </w:r>
            <w:r w:rsidR="00672AFC" w:rsidRPr="0054150A">
              <w:rPr>
                <w:rFonts w:ascii="Times New Roman" w:hAnsi="Times New Roman" w:cs="Times New Roman"/>
                <w:lang w:val="en-US"/>
              </w:rPr>
              <w:t>ţ</w:t>
            </w:r>
            <w:r w:rsidRPr="0054150A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stabilirea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nevoilor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formare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proiectarea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72AFC" w:rsidRPr="0054150A">
              <w:rPr>
                <w:rFonts w:ascii="Times New Roman" w:hAnsi="Times New Roman" w:cs="Times New Roman"/>
                <w:lang w:val="en-US"/>
              </w:rPr>
              <w:t>ş</w:t>
            </w:r>
            <w:r w:rsidRPr="0054150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lansarea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unor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oferte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actuale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72AFC" w:rsidRPr="0054150A">
              <w:rPr>
                <w:rFonts w:ascii="Times New Roman" w:hAnsi="Times New Roman" w:cs="Times New Roman"/>
                <w:lang w:val="en-US"/>
              </w:rPr>
              <w:t>ş</w:t>
            </w:r>
            <w:r w:rsidRPr="0054150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150A">
              <w:rPr>
                <w:rFonts w:ascii="Times New Roman" w:hAnsi="Times New Roman" w:cs="Times New Roman"/>
                <w:lang w:val="en-US"/>
              </w:rPr>
              <w:t>atractive</w:t>
            </w:r>
            <w:proofErr w:type="spellEnd"/>
            <w:r w:rsidRPr="0054150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60A8E" w:rsidRPr="0054150A" w:rsidRDefault="001B6F6A" w:rsidP="00350931">
            <w:pPr>
              <w:pStyle w:val="ab"/>
              <w:numPr>
                <w:ilvl w:val="0"/>
                <w:numId w:val="16"/>
              </w:numPr>
              <w:ind w:left="458"/>
              <w:jc w:val="both"/>
              <w:rPr>
                <w:sz w:val="22"/>
                <w:szCs w:val="22"/>
                <w:lang w:val="en-US"/>
              </w:rPr>
            </w:pPr>
            <w:r w:rsidRPr="0054150A">
              <w:rPr>
                <w:sz w:val="22"/>
                <w:szCs w:val="22"/>
                <w:lang w:val="en-US"/>
              </w:rPr>
              <w:t>Pr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gramul Şc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lil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r D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ct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 xml:space="preserve">rale </w:t>
            </w:r>
            <w:proofErr w:type="gramStart"/>
            <w:r w:rsidRPr="0054150A">
              <w:rPr>
                <w:sz w:val="22"/>
                <w:szCs w:val="22"/>
                <w:lang w:val="en-US"/>
              </w:rPr>
              <w:t>va</w:t>
            </w:r>
            <w:proofErr w:type="gramEnd"/>
            <w:r w:rsidRPr="0054150A">
              <w:rPr>
                <w:sz w:val="22"/>
                <w:szCs w:val="22"/>
                <w:lang w:val="en-US"/>
              </w:rPr>
              <w:t xml:space="preserve"> viza atragerea cel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r mai buni abs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lvenţi ciclului II, masterat.</w:t>
            </w:r>
          </w:p>
          <w:p w:rsidR="0031007F" w:rsidRPr="0054150A" w:rsidRDefault="0031007F" w:rsidP="00B679A0">
            <w:pPr>
              <w:pStyle w:val="ab"/>
              <w:numPr>
                <w:ilvl w:val="0"/>
                <w:numId w:val="16"/>
              </w:numPr>
              <w:ind w:left="458"/>
              <w:jc w:val="both"/>
              <w:rPr>
                <w:sz w:val="22"/>
                <w:szCs w:val="22"/>
                <w:lang w:val="en-US"/>
              </w:rPr>
            </w:pPr>
            <w:r w:rsidRPr="0054150A">
              <w:rPr>
                <w:sz w:val="22"/>
                <w:szCs w:val="22"/>
                <w:lang w:val="ro-RO"/>
              </w:rPr>
              <w:t>Elaborarea programelor analitice, suporturilor de curs, temelor tezelor de doctorat în limbile străine;</w:t>
            </w:r>
          </w:p>
          <w:p w:rsidR="001234FE" w:rsidRPr="0054150A" w:rsidRDefault="00EA37BE" w:rsidP="00B679A0">
            <w:pPr>
              <w:pStyle w:val="ab"/>
              <w:numPr>
                <w:ilvl w:val="0"/>
                <w:numId w:val="16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ro-RO"/>
              </w:rPr>
              <w:t xml:space="preserve">Participarea la tîrguri </w:t>
            </w:r>
            <w:r w:rsidR="00672AFC" w:rsidRPr="0054150A">
              <w:rPr>
                <w:sz w:val="22"/>
                <w:szCs w:val="22"/>
                <w:lang w:val="ro-RO"/>
              </w:rPr>
              <w:t>ş</w:t>
            </w:r>
            <w:r w:rsidRPr="0054150A">
              <w:rPr>
                <w:sz w:val="22"/>
                <w:szCs w:val="22"/>
                <w:lang w:val="ro-RO"/>
              </w:rPr>
              <w:t>i expozi</w:t>
            </w:r>
            <w:r w:rsidR="00672AFC" w:rsidRPr="0054150A">
              <w:rPr>
                <w:sz w:val="22"/>
                <w:szCs w:val="22"/>
                <w:lang w:val="ro-RO"/>
              </w:rPr>
              <w:t>ţ</w:t>
            </w:r>
            <w:r w:rsidRPr="0054150A">
              <w:rPr>
                <w:sz w:val="22"/>
                <w:szCs w:val="22"/>
                <w:lang w:val="ro-RO"/>
              </w:rPr>
              <w:t>ii educa</w:t>
            </w:r>
            <w:r w:rsidR="00672AFC" w:rsidRPr="0054150A">
              <w:rPr>
                <w:sz w:val="22"/>
                <w:szCs w:val="22"/>
                <w:lang w:val="ro-RO"/>
              </w:rPr>
              <w:t>ţ</w:t>
            </w:r>
            <w:r w:rsidRPr="0054150A">
              <w:rPr>
                <w:sz w:val="22"/>
                <w:szCs w:val="22"/>
                <w:lang w:val="ro-RO"/>
              </w:rPr>
              <w:t>ionale na</w:t>
            </w:r>
            <w:r w:rsidR="00672AFC" w:rsidRPr="0054150A">
              <w:rPr>
                <w:sz w:val="22"/>
                <w:szCs w:val="22"/>
                <w:lang w:val="ro-RO"/>
              </w:rPr>
              <w:t>ţ</w:t>
            </w:r>
            <w:r w:rsidRPr="0054150A">
              <w:rPr>
                <w:sz w:val="22"/>
                <w:szCs w:val="22"/>
                <w:lang w:val="ro-RO"/>
              </w:rPr>
              <w:t xml:space="preserve">ionale </w:t>
            </w:r>
            <w:r w:rsidR="00672AFC" w:rsidRPr="0054150A">
              <w:rPr>
                <w:sz w:val="22"/>
                <w:szCs w:val="22"/>
                <w:lang w:val="ro-RO"/>
              </w:rPr>
              <w:t>ş</w:t>
            </w:r>
            <w:r w:rsidRPr="0054150A">
              <w:rPr>
                <w:sz w:val="22"/>
                <w:szCs w:val="22"/>
                <w:lang w:val="ro-RO"/>
              </w:rPr>
              <w:t>i interna</w:t>
            </w:r>
            <w:r w:rsidR="00672AFC" w:rsidRPr="0054150A">
              <w:rPr>
                <w:sz w:val="22"/>
                <w:szCs w:val="22"/>
                <w:lang w:val="ro-RO"/>
              </w:rPr>
              <w:t>ţ</w:t>
            </w:r>
            <w:r w:rsidRPr="0054150A">
              <w:rPr>
                <w:sz w:val="22"/>
                <w:szCs w:val="22"/>
                <w:lang w:val="ro-RO"/>
              </w:rPr>
              <w:t>ionale.</w:t>
            </w:r>
          </w:p>
          <w:p w:rsidR="00F30F19" w:rsidRPr="0054150A" w:rsidRDefault="00F30F19" w:rsidP="00B679A0">
            <w:pPr>
              <w:pStyle w:val="ab"/>
              <w:numPr>
                <w:ilvl w:val="0"/>
                <w:numId w:val="16"/>
              </w:numPr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fr-FR"/>
              </w:rPr>
              <w:t>Trasmiterea ofertei educa</w:t>
            </w:r>
            <w:r w:rsidR="00672AFC" w:rsidRPr="0054150A">
              <w:rPr>
                <w:sz w:val="22"/>
                <w:szCs w:val="22"/>
                <w:lang w:val="fr-FR"/>
              </w:rPr>
              <w:t>ţ</w:t>
            </w:r>
            <w:r w:rsidRPr="0054150A">
              <w:rPr>
                <w:sz w:val="22"/>
                <w:szCs w:val="22"/>
                <w:lang w:val="fr-FR"/>
              </w:rPr>
              <w:t>ionale în limbi de circula</w:t>
            </w:r>
            <w:r w:rsidR="00672AFC" w:rsidRPr="0054150A">
              <w:rPr>
                <w:sz w:val="22"/>
                <w:szCs w:val="22"/>
                <w:lang w:val="fr-FR"/>
              </w:rPr>
              <w:t>ţ</w:t>
            </w:r>
            <w:r w:rsidRPr="0054150A">
              <w:rPr>
                <w:sz w:val="22"/>
                <w:szCs w:val="22"/>
                <w:lang w:val="fr-FR"/>
              </w:rPr>
              <w:t>ie interna</w:t>
            </w:r>
            <w:r w:rsidR="00672AFC" w:rsidRPr="0054150A">
              <w:rPr>
                <w:sz w:val="22"/>
                <w:szCs w:val="22"/>
                <w:lang w:val="fr-FR"/>
              </w:rPr>
              <w:t>ţ</w:t>
            </w:r>
            <w:r w:rsidRPr="0054150A">
              <w:rPr>
                <w:sz w:val="22"/>
                <w:szCs w:val="22"/>
                <w:lang w:val="fr-FR"/>
              </w:rPr>
              <w:t xml:space="preserve">ională către misiunile diplomatice a Republicii Moldova din strainatate </w:t>
            </w:r>
            <w:r w:rsidR="00672AFC" w:rsidRPr="0054150A">
              <w:rPr>
                <w:sz w:val="22"/>
                <w:szCs w:val="22"/>
                <w:lang w:val="fr-FR"/>
              </w:rPr>
              <w:t>ş</w:t>
            </w:r>
            <w:r w:rsidRPr="0054150A">
              <w:rPr>
                <w:sz w:val="22"/>
                <w:szCs w:val="22"/>
                <w:lang w:val="fr-FR"/>
              </w:rPr>
              <w:t>i către ambasadele din republica.</w:t>
            </w:r>
          </w:p>
          <w:p w:rsidR="001234FE" w:rsidRPr="0054150A" w:rsidRDefault="00C536C1" w:rsidP="00C536C1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458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4150A">
              <w:rPr>
                <w:sz w:val="22"/>
                <w:szCs w:val="22"/>
                <w:lang w:val="en-US"/>
              </w:rPr>
              <w:t>Elaborarea</w:t>
            </w:r>
            <w:proofErr w:type="spellEnd"/>
            <w:r w:rsidRPr="005415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50A">
              <w:rPr>
                <w:sz w:val="22"/>
                <w:szCs w:val="22"/>
                <w:lang w:val="en-US"/>
              </w:rPr>
              <w:t>unei</w:t>
            </w:r>
            <w:proofErr w:type="spellEnd"/>
            <w:r w:rsidRPr="005415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50A">
              <w:rPr>
                <w:sz w:val="22"/>
                <w:szCs w:val="22"/>
                <w:lang w:val="en-US"/>
              </w:rPr>
              <w:t>tipologii</w:t>
            </w:r>
            <w:proofErr w:type="spellEnd"/>
            <w:r w:rsidRPr="0054150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4150A">
              <w:rPr>
                <w:sz w:val="22"/>
                <w:szCs w:val="22"/>
                <w:lang w:val="en-US"/>
              </w:rPr>
              <w:t>instrumente</w:t>
            </w:r>
            <w:proofErr w:type="spellEnd"/>
            <w:r w:rsidRPr="005415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50A">
              <w:rPr>
                <w:sz w:val="22"/>
                <w:szCs w:val="22"/>
                <w:lang w:val="en-US"/>
              </w:rPr>
              <w:t>complexe</w:t>
            </w:r>
            <w:proofErr w:type="spellEnd"/>
            <w:r w:rsidRPr="005415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50A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5415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50A">
              <w:rPr>
                <w:sz w:val="22"/>
                <w:szCs w:val="22"/>
                <w:lang w:val="en-US"/>
              </w:rPr>
              <w:lastRenderedPageBreak/>
              <w:t>atragerea</w:t>
            </w:r>
            <w:proofErr w:type="spellEnd"/>
            <w:r w:rsidRPr="005415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50A">
              <w:rPr>
                <w:sz w:val="22"/>
                <w:szCs w:val="22"/>
                <w:lang w:val="en-US"/>
              </w:rPr>
              <w:t>studen</w:t>
            </w:r>
            <w:r w:rsidR="00672AFC" w:rsidRPr="0054150A">
              <w:rPr>
                <w:sz w:val="22"/>
                <w:szCs w:val="22"/>
                <w:lang w:val="en-US"/>
              </w:rPr>
              <w:t>ţ</w:t>
            </w:r>
            <w:r w:rsidRPr="0054150A">
              <w:rPr>
                <w:sz w:val="22"/>
                <w:szCs w:val="22"/>
                <w:lang w:val="en-US"/>
              </w:rPr>
              <w:t>ilor</w:t>
            </w:r>
            <w:proofErr w:type="spellEnd"/>
            <w:r w:rsidRPr="005415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50A">
              <w:rPr>
                <w:sz w:val="22"/>
                <w:szCs w:val="22"/>
                <w:lang w:val="en-US"/>
              </w:rPr>
              <w:t>străini</w:t>
            </w:r>
            <w:proofErr w:type="spellEnd"/>
            <w:r w:rsidRPr="0054150A">
              <w:rPr>
                <w:sz w:val="22"/>
                <w:szCs w:val="22"/>
                <w:lang w:val="en-US"/>
              </w:rPr>
              <w:t xml:space="preserve">: </w:t>
            </w:r>
          </w:p>
          <w:p w:rsidR="001234FE" w:rsidRPr="0054150A" w:rsidRDefault="001234FE" w:rsidP="00B679A0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val="fr-FR" w:eastAsia="ru-RU"/>
              </w:rPr>
            </w:pPr>
            <w:r w:rsidRPr="0054150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4150A">
              <w:rPr>
                <w:rFonts w:ascii="Times New Roman" w:eastAsia="Times New Roman" w:hAnsi="Times New Roman"/>
                <w:lang w:val="fr-FR" w:eastAsia="ru-RU"/>
              </w:rPr>
              <w:t xml:space="preserve">) </w:t>
            </w:r>
            <w:r w:rsidR="00F61458" w:rsidRPr="0054150A">
              <w:rPr>
                <w:rFonts w:ascii="Times New Roman" w:eastAsia="Times New Roman" w:hAnsi="Times New Roman"/>
                <w:lang w:val="fr-FR" w:eastAsia="ru-RU"/>
              </w:rPr>
              <w:t>institu</w:t>
            </w:r>
            <w:r w:rsidR="00672AFC" w:rsidRPr="0054150A">
              <w:rPr>
                <w:rFonts w:ascii="Times New Roman" w:eastAsia="Times New Roman" w:hAnsi="Times New Roman"/>
                <w:lang w:val="fr-FR" w:eastAsia="ru-RU"/>
              </w:rPr>
              <w:t>ţ</w:t>
            </w:r>
            <w:r w:rsidR="00F61458" w:rsidRPr="0054150A">
              <w:rPr>
                <w:rFonts w:ascii="Times New Roman" w:eastAsia="Times New Roman" w:hAnsi="Times New Roman"/>
                <w:lang w:val="fr-FR" w:eastAsia="ru-RU"/>
              </w:rPr>
              <w:t xml:space="preserve">ional – </w:t>
            </w:r>
            <w:r w:rsidR="00F61458" w:rsidRPr="0054150A">
              <w:rPr>
                <w:rFonts w:ascii="Times New Roman" w:eastAsia="Times New Roman" w:hAnsi="Times New Roman"/>
                <w:lang w:val="ro-RO" w:eastAsia="ru-RU"/>
              </w:rPr>
              <w:t xml:space="preserve"> un complex de activită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ţ</w:t>
            </w:r>
            <w:r w:rsidR="00F61458" w:rsidRPr="0054150A">
              <w:rPr>
                <w:rFonts w:ascii="Times New Roman" w:eastAsia="Times New Roman" w:hAnsi="Times New Roman"/>
                <w:lang w:val="ro-RO" w:eastAsia="ru-RU"/>
              </w:rPr>
              <w:t xml:space="preserve">i 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ş</w:t>
            </w:r>
            <w:r w:rsidR="00F61458" w:rsidRPr="0054150A">
              <w:rPr>
                <w:rFonts w:ascii="Times New Roman" w:eastAsia="Times New Roman" w:hAnsi="Times New Roman"/>
                <w:lang w:val="ro-RO" w:eastAsia="ru-RU"/>
              </w:rPr>
              <w:t>i instrumente a institu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ţ</w:t>
            </w:r>
            <w:r w:rsidR="00F61458" w:rsidRPr="0054150A">
              <w:rPr>
                <w:rFonts w:ascii="Times New Roman" w:eastAsia="Times New Roman" w:hAnsi="Times New Roman"/>
                <w:lang w:val="ro-RO" w:eastAsia="ru-RU"/>
              </w:rPr>
              <w:t>iei de învă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ţ</w:t>
            </w:r>
            <w:r w:rsidR="00F61458" w:rsidRPr="0054150A">
              <w:rPr>
                <w:rFonts w:ascii="Times New Roman" w:eastAsia="Times New Roman" w:hAnsi="Times New Roman"/>
                <w:lang w:val="ro-RO" w:eastAsia="ru-RU"/>
              </w:rPr>
              <w:t xml:space="preserve">ământ superior (ULIM) pentru </w:t>
            </w:r>
            <w:r w:rsidR="003D5617" w:rsidRPr="0054150A">
              <w:rPr>
                <w:rFonts w:ascii="Times New Roman" w:eastAsia="Times New Roman" w:hAnsi="Times New Roman"/>
                <w:lang w:val="ro-RO" w:eastAsia="ru-RU"/>
              </w:rPr>
              <w:t xml:space="preserve">atrajera 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ş</w:t>
            </w:r>
            <w:r w:rsidR="003D5617" w:rsidRPr="0054150A">
              <w:rPr>
                <w:rFonts w:ascii="Times New Roman" w:eastAsia="Times New Roman" w:hAnsi="Times New Roman"/>
                <w:lang w:val="ro-RO" w:eastAsia="ru-RU"/>
              </w:rPr>
              <w:t>i învă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ţ</w:t>
            </w:r>
            <w:r w:rsidR="003D5617" w:rsidRPr="0054150A">
              <w:rPr>
                <w:rFonts w:ascii="Times New Roman" w:eastAsia="Times New Roman" w:hAnsi="Times New Roman"/>
                <w:lang w:val="ro-RO" w:eastAsia="ru-RU"/>
              </w:rPr>
              <w:t>area studen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ţ</w:t>
            </w:r>
            <w:r w:rsidR="003D5617" w:rsidRPr="0054150A">
              <w:rPr>
                <w:rFonts w:ascii="Times New Roman" w:eastAsia="Times New Roman" w:hAnsi="Times New Roman"/>
                <w:lang w:val="ro-RO" w:eastAsia="ru-RU"/>
              </w:rPr>
              <w:t>ilor străini</w:t>
            </w:r>
            <w:r w:rsidRPr="0054150A">
              <w:rPr>
                <w:rFonts w:ascii="Times New Roman" w:eastAsia="Times New Roman" w:hAnsi="Times New Roman"/>
                <w:lang w:val="fr-FR" w:eastAsia="ru-RU"/>
              </w:rPr>
              <w:t>;</w:t>
            </w:r>
          </w:p>
          <w:p w:rsidR="004247CD" w:rsidRPr="0054150A" w:rsidRDefault="001234FE" w:rsidP="00B679A0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val="ro-RO" w:eastAsia="ru-RU"/>
              </w:rPr>
            </w:pPr>
            <w:r w:rsidRPr="0054150A">
              <w:rPr>
                <w:rFonts w:ascii="Times New Roman" w:eastAsia="Times New Roman" w:hAnsi="Times New Roman"/>
                <w:lang w:eastAsia="ru-RU"/>
              </w:rPr>
              <w:t>б</w:t>
            </w:r>
            <w:r w:rsidRPr="0054150A">
              <w:rPr>
                <w:rFonts w:ascii="Times New Roman" w:eastAsia="Times New Roman" w:hAnsi="Times New Roman"/>
                <w:lang w:val="fr-FR" w:eastAsia="ru-RU"/>
              </w:rPr>
              <w:t xml:space="preserve">) </w:t>
            </w:r>
            <w:r w:rsidR="004247CD" w:rsidRPr="0054150A">
              <w:rPr>
                <w:rFonts w:ascii="Times New Roman" w:eastAsia="Times New Roman" w:hAnsi="Times New Roman"/>
                <w:lang w:val="fr-FR" w:eastAsia="ru-RU"/>
              </w:rPr>
              <w:t>parteneriatul strategic interna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ţ</w:t>
            </w:r>
            <w:r w:rsidR="004247CD" w:rsidRPr="0054150A">
              <w:rPr>
                <w:rFonts w:ascii="Times New Roman" w:eastAsia="Times New Roman" w:hAnsi="Times New Roman"/>
                <w:lang w:val="fr-FR" w:eastAsia="ru-RU"/>
              </w:rPr>
              <w:t>ional - instrumentele necesare pentru a atrage studen</w:t>
            </w:r>
            <w:r w:rsidR="00672AFC" w:rsidRPr="0054150A">
              <w:rPr>
                <w:rFonts w:ascii="Times New Roman" w:eastAsia="Times New Roman" w:hAnsi="Times New Roman"/>
                <w:lang w:val="fr-FR" w:eastAsia="ru-RU"/>
              </w:rPr>
              <w:t>ţ</w:t>
            </w:r>
            <w:r w:rsidR="004247CD" w:rsidRPr="0054150A">
              <w:rPr>
                <w:rFonts w:ascii="Times New Roman" w:eastAsia="Times New Roman" w:hAnsi="Times New Roman"/>
                <w:lang w:val="fr-FR" w:eastAsia="ru-RU"/>
              </w:rPr>
              <w:t>i prin cooperarea interna</w:t>
            </w:r>
            <w:r w:rsidR="00672AFC" w:rsidRPr="0054150A">
              <w:rPr>
                <w:rFonts w:ascii="Times New Roman" w:eastAsia="Times New Roman" w:hAnsi="Times New Roman"/>
                <w:lang w:val="fr-FR" w:eastAsia="ru-RU"/>
              </w:rPr>
              <w:t>ţ</w:t>
            </w:r>
            <w:r w:rsidR="004247CD" w:rsidRPr="0054150A">
              <w:rPr>
                <w:rFonts w:ascii="Times New Roman" w:eastAsia="Times New Roman" w:hAnsi="Times New Roman"/>
                <w:lang w:val="fr-FR" w:eastAsia="ru-RU"/>
              </w:rPr>
              <w:t>ională în domeniul educa</w:t>
            </w:r>
            <w:r w:rsidR="00672AFC" w:rsidRPr="0054150A">
              <w:rPr>
                <w:rFonts w:ascii="Times New Roman" w:eastAsia="Times New Roman" w:hAnsi="Times New Roman"/>
                <w:lang w:val="fr-FR" w:eastAsia="ru-RU"/>
              </w:rPr>
              <w:t>ţ</w:t>
            </w:r>
            <w:r w:rsidR="004247CD" w:rsidRPr="0054150A">
              <w:rPr>
                <w:rFonts w:ascii="Times New Roman" w:eastAsia="Times New Roman" w:hAnsi="Times New Roman"/>
                <w:lang w:val="fr-FR" w:eastAsia="ru-RU"/>
              </w:rPr>
              <w:t xml:space="preserve">iei între </w:t>
            </w:r>
            <w:r w:rsidR="00672AFC" w:rsidRPr="0054150A">
              <w:rPr>
                <w:rFonts w:ascii="Times New Roman" w:eastAsia="Times New Roman" w:hAnsi="Times New Roman"/>
                <w:lang w:val="fr-FR" w:eastAsia="ru-RU"/>
              </w:rPr>
              <w:t>ţ</w:t>
            </w:r>
            <w:r w:rsidR="004247CD" w:rsidRPr="0054150A">
              <w:rPr>
                <w:rFonts w:ascii="Times New Roman" w:eastAsia="Times New Roman" w:hAnsi="Times New Roman"/>
                <w:lang w:val="fr-FR" w:eastAsia="ru-RU"/>
              </w:rPr>
              <w:t>ări sau institu</w:t>
            </w:r>
            <w:r w:rsidR="00672AFC" w:rsidRPr="0054150A">
              <w:rPr>
                <w:rFonts w:ascii="Times New Roman" w:eastAsia="Times New Roman" w:hAnsi="Times New Roman"/>
                <w:lang w:val="fr-FR" w:eastAsia="ru-RU"/>
              </w:rPr>
              <w:t>ţ</w:t>
            </w:r>
            <w:r w:rsidR="004247CD" w:rsidRPr="0054150A">
              <w:rPr>
                <w:rFonts w:ascii="Times New Roman" w:eastAsia="Times New Roman" w:hAnsi="Times New Roman"/>
                <w:lang w:val="fr-FR" w:eastAsia="ru-RU"/>
              </w:rPr>
              <w:t>ii de învă</w:t>
            </w:r>
            <w:r w:rsidR="00672AFC" w:rsidRPr="0054150A">
              <w:rPr>
                <w:rFonts w:ascii="Times New Roman" w:eastAsia="Times New Roman" w:hAnsi="Times New Roman"/>
                <w:lang w:val="fr-FR" w:eastAsia="ru-RU"/>
              </w:rPr>
              <w:t>ţ</w:t>
            </w:r>
            <w:r w:rsidR="004247CD" w:rsidRPr="0054150A">
              <w:rPr>
                <w:rFonts w:ascii="Times New Roman" w:eastAsia="Times New Roman" w:hAnsi="Times New Roman"/>
                <w:lang w:val="fr-FR" w:eastAsia="ru-RU"/>
              </w:rPr>
              <w:t xml:space="preserve">ământ superior; </w:t>
            </w:r>
          </w:p>
          <w:p w:rsidR="004247CD" w:rsidRPr="0054150A" w:rsidRDefault="001234FE" w:rsidP="00B679A0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val="ro-RO" w:eastAsia="ru-RU"/>
              </w:rPr>
            </w:pPr>
            <w:r w:rsidRPr="0054150A">
              <w:rPr>
                <w:rFonts w:ascii="Times New Roman" w:eastAsia="Times New Roman" w:hAnsi="Times New Roman"/>
                <w:lang w:val="ro-RO" w:eastAsia="ru-RU"/>
              </w:rPr>
              <w:t xml:space="preserve">в) </w:t>
            </w:r>
            <w:r w:rsidR="004247CD" w:rsidRPr="0054150A">
              <w:rPr>
                <w:rFonts w:ascii="Times New Roman" w:eastAsia="Times New Roman" w:hAnsi="Times New Roman"/>
                <w:lang w:val="ro-RO" w:eastAsia="ru-RU"/>
              </w:rPr>
              <w:t xml:space="preserve">recrutare – </w:t>
            </w:r>
            <w:r w:rsidR="004247CD" w:rsidRPr="0054150A">
              <w:rPr>
                <w:rFonts w:ascii="Times New Roman" w:hAnsi="Times New Roman"/>
                <w:shd w:val="clear" w:color="auto" w:fill="FFFFFF"/>
                <w:lang w:val="ro-RO"/>
              </w:rPr>
              <w:t xml:space="preserve">tehnici </w:t>
            </w:r>
            <w:r w:rsidR="00672AFC" w:rsidRPr="0054150A">
              <w:rPr>
                <w:rFonts w:ascii="Times New Roman" w:hAnsi="Times New Roman"/>
                <w:shd w:val="clear" w:color="auto" w:fill="FFFFFF"/>
                <w:lang w:val="ro-RO"/>
              </w:rPr>
              <w:t>ş</w:t>
            </w:r>
            <w:r w:rsidR="004247CD" w:rsidRPr="0054150A">
              <w:rPr>
                <w:rFonts w:ascii="Times New Roman" w:hAnsi="Times New Roman"/>
                <w:shd w:val="clear" w:color="auto" w:fill="FFFFFF"/>
                <w:lang w:val="ro-RO"/>
              </w:rPr>
              <w:t xml:space="preserve">i  </w:t>
            </w:r>
            <w:r w:rsidR="004247CD" w:rsidRPr="0054150A">
              <w:rPr>
                <w:rFonts w:ascii="Times New Roman" w:eastAsia="Times New Roman" w:hAnsi="Times New Roman"/>
                <w:lang w:val="ro-RO" w:eastAsia="ru-RU"/>
              </w:rPr>
              <w:t>instrumente practice a unei strategii de a atrage studen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ţ</w:t>
            </w:r>
            <w:r w:rsidR="004247CD" w:rsidRPr="0054150A">
              <w:rPr>
                <w:rFonts w:ascii="Times New Roman" w:eastAsia="Times New Roman" w:hAnsi="Times New Roman"/>
                <w:lang w:val="ro-RO" w:eastAsia="ru-RU"/>
              </w:rPr>
              <w:t xml:space="preserve">i străini; </w:t>
            </w:r>
          </w:p>
          <w:p w:rsidR="008D33CE" w:rsidRPr="0054150A" w:rsidRDefault="001234FE" w:rsidP="00B679A0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val="ro-RO" w:eastAsia="ru-RU"/>
              </w:rPr>
            </w:pPr>
            <w:r w:rsidRPr="0054150A">
              <w:rPr>
                <w:rFonts w:ascii="Times New Roman" w:eastAsia="Times New Roman" w:hAnsi="Times New Roman"/>
                <w:lang w:val="ro-RO" w:eastAsia="ru-RU"/>
              </w:rPr>
              <w:t xml:space="preserve">г) </w:t>
            </w:r>
            <w:r w:rsidR="008D33CE" w:rsidRPr="0054150A">
              <w:rPr>
                <w:rFonts w:ascii="Times New Roman" w:eastAsia="Times New Roman" w:hAnsi="Times New Roman"/>
                <w:lang w:val="ro-RO" w:eastAsia="ru-RU"/>
              </w:rPr>
              <w:t>finan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ţ</w:t>
            </w:r>
            <w:r w:rsidR="008D33CE" w:rsidRPr="0054150A">
              <w:rPr>
                <w:rFonts w:ascii="Times New Roman" w:eastAsia="Times New Roman" w:hAnsi="Times New Roman"/>
                <w:lang w:val="ro-RO" w:eastAsia="ru-RU"/>
              </w:rPr>
              <w:t xml:space="preserve">area - instrumente legate de </w:t>
            </w:r>
            <w:r w:rsidR="008D33CE" w:rsidRPr="0054150A">
              <w:rPr>
                <w:rFonts w:ascii="Times New Roman" w:hAnsi="Times New Roman"/>
                <w:lang w:val="ro-RO"/>
              </w:rPr>
              <w:t>mecanismele de sprijin economico-financiar</w:t>
            </w:r>
            <w:r w:rsidR="008D33CE" w:rsidRPr="0054150A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="00350931" w:rsidRPr="0054150A">
              <w:rPr>
                <w:rFonts w:ascii="Times New Roman" w:eastAsia="Times New Roman" w:hAnsi="Times New Roman"/>
                <w:lang w:val="ro-RO" w:eastAsia="ru-RU"/>
              </w:rPr>
              <w:t>a studen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ţ</w:t>
            </w:r>
            <w:r w:rsidR="00350931" w:rsidRPr="0054150A">
              <w:rPr>
                <w:rFonts w:ascii="Times New Roman" w:eastAsia="Times New Roman" w:hAnsi="Times New Roman"/>
                <w:lang w:val="ro-RO" w:eastAsia="ru-RU"/>
              </w:rPr>
              <w:t>ilor</w:t>
            </w:r>
            <w:r w:rsidR="008D33CE" w:rsidRPr="0054150A">
              <w:rPr>
                <w:rFonts w:ascii="Times New Roman" w:eastAsia="Times New Roman" w:hAnsi="Times New Roman"/>
                <w:lang w:val="ro-RO" w:eastAsia="ru-RU"/>
              </w:rPr>
              <w:t xml:space="preserve"> străini; </w:t>
            </w:r>
          </w:p>
          <w:p w:rsidR="008D33CE" w:rsidRPr="0054150A" w:rsidRDefault="001234FE" w:rsidP="00B679A0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lang w:val="ro-RO"/>
              </w:rPr>
            </w:pPr>
            <w:r w:rsidRPr="0054150A">
              <w:rPr>
                <w:rFonts w:ascii="Times New Roman" w:eastAsia="Times New Roman" w:hAnsi="Times New Roman"/>
                <w:lang w:val="ro-RO" w:eastAsia="ru-RU"/>
              </w:rPr>
              <w:t xml:space="preserve">д) </w:t>
            </w:r>
            <w:r w:rsidR="00F61458" w:rsidRPr="0054150A">
              <w:rPr>
                <w:rFonts w:ascii="Times New Roman" w:eastAsia="Times New Roman" w:hAnsi="Times New Roman"/>
                <w:lang w:val="ro-RO" w:eastAsia="ru-RU"/>
              </w:rPr>
              <w:t>protejare</w:t>
            </w:r>
            <w:r w:rsidR="003D5617" w:rsidRPr="0054150A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Pr="0054150A">
              <w:rPr>
                <w:rFonts w:ascii="Times New Roman" w:eastAsia="Times New Roman" w:hAnsi="Times New Roman"/>
                <w:lang w:val="ro-RO" w:eastAsia="ru-RU"/>
              </w:rPr>
              <w:t xml:space="preserve">- </w:t>
            </w:r>
            <w:r w:rsidR="00F61458" w:rsidRPr="0054150A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="00F61458" w:rsidRPr="0054150A">
              <w:rPr>
                <w:rFonts w:ascii="Times New Roman" w:hAnsi="Times New Roman"/>
                <w:lang w:val="ro-RO"/>
              </w:rPr>
              <w:t>instrumente care să ofere o experien</w:t>
            </w:r>
            <w:r w:rsidR="00672AFC" w:rsidRPr="0054150A">
              <w:rPr>
                <w:rFonts w:ascii="Times New Roman" w:hAnsi="Times New Roman"/>
                <w:lang w:val="ro-RO"/>
              </w:rPr>
              <w:t>ţ</w:t>
            </w:r>
            <w:r w:rsidR="00F61458" w:rsidRPr="0054150A">
              <w:rPr>
                <w:rFonts w:ascii="Times New Roman" w:hAnsi="Times New Roman"/>
                <w:lang w:val="ro-RO"/>
              </w:rPr>
              <w:t>ă educa</w:t>
            </w:r>
            <w:r w:rsidR="00672AFC" w:rsidRPr="0054150A">
              <w:rPr>
                <w:rFonts w:ascii="Times New Roman" w:hAnsi="Times New Roman"/>
                <w:lang w:val="ro-RO"/>
              </w:rPr>
              <w:t>ţ</w:t>
            </w:r>
            <w:r w:rsidR="00F61458" w:rsidRPr="0054150A">
              <w:rPr>
                <w:rFonts w:ascii="Times New Roman" w:hAnsi="Times New Roman"/>
                <w:lang w:val="ro-RO"/>
              </w:rPr>
              <w:t>ională pozitivă pentru studen</w:t>
            </w:r>
            <w:r w:rsidR="00672AFC" w:rsidRPr="0054150A">
              <w:rPr>
                <w:rFonts w:ascii="Times New Roman" w:hAnsi="Times New Roman"/>
                <w:lang w:val="ro-RO"/>
              </w:rPr>
              <w:t>ţ</w:t>
            </w:r>
            <w:r w:rsidR="00F61458" w:rsidRPr="0054150A">
              <w:rPr>
                <w:rFonts w:ascii="Times New Roman" w:hAnsi="Times New Roman"/>
                <w:lang w:val="ro-RO"/>
              </w:rPr>
              <w:t>ii străini care</w:t>
            </w:r>
            <w:r w:rsidR="008D33CE" w:rsidRPr="0054150A">
              <w:rPr>
                <w:rFonts w:ascii="Times New Roman" w:hAnsi="Times New Roman"/>
                <w:lang w:val="ro-RO"/>
              </w:rPr>
              <w:t xml:space="preserve"> sunt deja înscri</w:t>
            </w:r>
            <w:r w:rsidR="00672AFC" w:rsidRPr="0054150A">
              <w:rPr>
                <w:rFonts w:ascii="Times New Roman" w:hAnsi="Times New Roman"/>
                <w:lang w:val="ro-RO"/>
              </w:rPr>
              <w:t>ş</w:t>
            </w:r>
            <w:r w:rsidR="008D33CE" w:rsidRPr="0054150A">
              <w:rPr>
                <w:rFonts w:ascii="Times New Roman" w:hAnsi="Times New Roman"/>
                <w:lang w:val="ro-RO"/>
              </w:rPr>
              <w:t>i la studii superioare de doctorat;</w:t>
            </w:r>
          </w:p>
          <w:p w:rsidR="00350931" w:rsidRPr="0054150A" w:rsidRDefault="001234FE" w:rsidP="00B679A0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val="ro-RO" w:eastAsia="ru-RU"/>
              </w:rPr>
            </w:pPr>
            <w:r w:rsidRPr="0054150A">
              <w:rPr>
                <w:rFonts w:ascii="Times New Roman" w:eastAsia="Times New Roman" w:hAnsi="Times New Roman"/>
                <w:lang w:val="ro-RO" w:eastAsia="ru-RU"/>
              </w:rPr>
              <w:t xml:space="preserve">е) </w:t>
            </w:r>
            <w:r w:rsidR="00350931" w:rsidRPr="0054150A">
              <w:rPr>
                <w:rFonts w:ascii="Times New Roman" w:eastAsia="Times New Roman" w:hAnsi="Times New Roman"/>
                <w:lang w:val="ro-RO" w:eastAsia="ru-RU"/>
              </w:rPr>
              <w:t>influen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ţ</w:t>
            </w:r>
            <w:r w:rsidR="00350931" w:rsidRPr="0054150A">
              <w:rPr>
                <w:rFonts w:ascii="Times New Roman" w:eastAsia="Times New Roman" w:hAnsi="Times New Roman"/>
                <w:lang w:val="ro-RO" w:eastAsia="ru-RU"/>
              </w:rPr>
              <w:t>a culturală -</w:t>
            </w:r>
            <w:r w:rsidR="0031007F" w:rsidRPr="0054150A">
              <w:rPr>
                <w:rFonts w:ascii="Times New Roman" w:eastAsia="Times New Roman" w:hAnsi="Times New Roman"/>
                <w:lang w:val="ro-RO" w:eastAsia="ru-RU"/>
              </w:rPr>
              <w:t xml:space="preserve"> instrumente de</w:t>
            </w:r>
            <w:r w:rsidR="00350931" w:rsidRPr="0054150A">
              <w:rPr>
                <w:rFonts w:ascii="Times New Roman" w:eastAsia="Times New Roman" w:hAnsi="Times New Roman"/>
                <w:lang w:val="ro-RO" w:eastAsia="ru-RU"/>
              </w:rPr>
              <w:t xml:space="preserve"> impact</w:t>
            </w:r>
            <w:r w:rsidR="0031007F" w:rsidRPr="0054150A">
              <w:rPr>
                <w:rFonts w:ascii="Times New Roman" w:eastAsia="Times New Roman" w:hAnsi="Times New Roman"/>
                <w:lang w:val="ro-RO" w:eastAsia="ru-RU"/>
              </w:rPr>
              <w:t xml:space="preserve"> indirect, </w:t>
            </w:r>
            <w:r w:rsidR="00350931" w:rsidRPr="0054150A">
              <w:rPr>
                <w:rFonts w:ascii="Times New Roman" w:eastAsia="Times New Roman" w:hAnsi="Times New Roman"/>
                <w:lang w:val="ro-RO" w:eastAsia="ru-RU"/>
              </w:rPr>
              <w:t>efectuate de o diploma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ţ</w:t>
            </w:r>
            <w:r w:rsidR="00350931" w:rsidRPr="0054150A">
              <w:rPr>
                <w:rFonts w:ascii="Times New Roman" w:eastAsia="Times New Roman" w:hAnsi="Times New Roman"/>
                <w:lang w:val="ro-RO" w:eastAsia="ru-RU"/>
              </w:rPr>
              <w:t xml:space="preserve">ie publică 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ş</w:t>
            </w:r>
            <w:r w:rsidR="00350931" w:rsidRPr="0054150A">
              <w:rPr>
                <w:rFonts w:ascii="Times New Roman" w:eastAsia="Times New Roman" w:hAnsi="Times New Roman"/>
                <w:lang w:val="ro-RO" w:eastAsia="ru-RU"/>
              </w:rPr>
              <w:t>i de învă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ţ</w:t>
            </w:r>
            <w:r w:rsidR="00350931" w:rsidRPr="0054150A">
              <w:rPr>
                <w:rFonts w:ascii="Times New Roman" w:eastAsia="Times New Roman" w:hAnsi="Times New Roman"/>
                <w:lang w:val="ro-RO" w:eastAsia="ru-RU"/>
              </w:rPr>
              <w:t>ământ, centre de distribu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ţ</w:t>
            </w:r>
            <w:r w:rsidR="00350931" w:rsidRPr="0054150A">
              <w:rPr>
                <w:rFonts w:ascii="Times New Roman" w:eastAsia="Times New Roman" w:hAnsi="Times New Roman"/>
                <w:lang w:val="ro-RO" w:eastAsia="ru-RU"/>
              </w:rPr>
              <w:t>ie de influen</w:t>
            </w:r>
            <w:r w:rsidR="00672AFC" w:rsidRPr="0054150A">
              <w:rPr>
                <w:rFonts w:ascii="Times New Roman" w:eastAsia="Times New Roman" w:hAnsi="Times New Roman"/>
                <w:lang w:val="ro-RO" w:eastAsia="ru-RU"/>
              </w:rPr>
              <w:t>ţ</w:t>
            </w:r>
            <w:r w:rsidR="00350931" w:rsidRPr="0054150A">
              <w:rPr>
                <w:rFonts w:ascii="Times New Roman" w:eastAsia="Times New Roman" w:hAnsi="Times New Roman"/>
                <w:lang w:val="ro-RO" w:eastAsia="ru-RU"/>
              </w:rPr>
              <w:t>ă culturală.</w:t>
            </w:r>
          </w:p>
          <w:p w:rsidR="001234FE" w:rsidRPr="0054150A" w:rsidRDefault="00350931" w:rsidP="00350931">
            <w:pPr>
              <w:pStyle w:val="ab"/>
              <w:numPr>
                <w:ilvl w:val="0"/>
                <w:numId w:val="16"/>
              </w:numPr>
              <w:shd w:val="clear" w:color="auto" w:fill="FFFFFF"/>
              <w:ind w:left="458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shd w:val="clear" w:color="auto" w:fill="FFFFFF"/>
                <w:lang w:val="fr-FR"/>
              </w:rPr>
              <w:t xml:space="preserve">Elaborarea unui complex de măsuri </w:t>
            </w:r>
            <w:r w:rsidR="00672AFC" w:rsidRPr="0054150A">
              <w:rPr>
                <w:sz w:val="22"/>
                <w:szCs w:val="22"/>
                <w:shd w:val="clear" w:color="auto" w:fill="FFFFFF"/>
                <w:lang w:val="fr-FR"/>
              </w:rPr>
              <w:t>ş</w:t>
            </w:r>
            <w:r w:rsidRPr="0054150A">
              <w:rPr>
                <w:sz w:val="22"/>
                <w:szCs w:val="22"/>
                <w:shd w:val="clear" w:color="auto" w:fill="FFFFFF"/>
                <w:lang w:val="fr-FR"/>
              </w:rPr>
              <w:t>i mecanisme institu</w:t>
            </w:r>
            <w:r w:rsidR="00672AFC" w:rsidRPr="0054150A">
              <w:rPr>
                <w:sz w:val="22"/>
                <w:szCs w:val="22"/>
                <w:shd w:val="clear" w:color="auto" w:fill="FFFFFF"/>
                <w:lang w:val="fr-FR"/>
              </w:rPr>
              <w:t>ţ</w:t>
            </w:r>
            <w:r w:rsidRPr="0054150A">
              <w:rPr>
                <w:sz w:val="22"/>
                <w:szCs w:val="22"/>
                <w:shd w:val="clear" w:color="auto" w:fill="FFFFFF"/>
                <w:lang w:val="fr-FR"/>
              </w:rPr>
              <w:t>ionale pentru a îmbunătă</w:t>
            </w:r>
            <w:r w:rsidR="00672AFC" w:rsidRPr="0054150A">
              <w:rPr>
                <w:sz w:val="22"/>
                <w:szCs w:val="22"/>
                <w:shd w:val="clear" w:color="auto" w:fill="FFFFFF"/>
                <w:lang w:val="fr-FR"/>
              </w:rPr>
              <w:t>ţ</w:t>
            </w:r>
            <w:r w:rsidRPr="0054150A">
              <w:rPr>
                <w:sz w:val="22"/>
                <w:szCs w:val="22"/>
                <w:shd w:val="clear" w:color="auto" w:fill="FFFFFF"/>
                <w:lang w:val="fr-FR"/>
              </w:rPr>
              <w:t>i eficien</w:t>
            </w:r>
            <w:r w:rsidR="00672AFC" w:rsidRPr="0054150A">
              <w:rPr>
                <w:sz w:val="22"/>
                <w:szCs w:val="22"/>
                <w:shd w:val="clear" w:color="auto" w:fill="FFFFFF"/>
                <w:lang w:val="fr-FR"/>
              </w:rPr>
              <w:t>ţ</w:t>
            </w:r>
            <w:r w:rsidRPr="0054150A">
              <w:rPr>
                <w:sz w:val="22"/>
                <w:szCs w:val="22"/>
                <w:shd w:val="clear" w:color="auto" w:fill="FFFFFF"/>
                <w:lang w:val="fr-FR"/>
              </w:rPr>
              <w:t>a procesului de atragere a cetă</w:t>
            </w:r>
            <w:r w:rsidR="00672AFC" w:rsidRPr="0054150A">
              <w:rPr>
                <w:sz w:val="22"/>
                <w:szCs w:val="22"/>
                <w:shd w:val="clear" w:color="auto" w:fill="FFFFFF"/>
                <w:lang w:val="fr-FR"/>
              </w:rPr>
              <w:t>ţ</w:t>
            </w:r>
            <w:r w:rsidRPr="0054150A">
              <w:rPr>
                <w:sz w:val="22"/>
                <w:szCs w:val="22"/>
                <w:shd w:val="clear" w:color="auto" w:fill="FFFFFF"/>
                <w:lang w:val="fr-FR"/>
              </w:rPr>
              <w:t xml:space="preserve">enilor străini în </w:t>
            </w:r>
            <w:r w:rsidR="00672AFC" w:rsidRPr="0054150A">
              <w:rPr>
                <w:sz w:val="22"/>
                <w:szCs w:val="22"/>
                <w:shd w:val="clear" w:color="auto" w:fill="FFFFFF"/>
                <w:lang w:val="fr-FR"/>
              </w:rPr>
              <w:t>Ş</w:t>
            </w:r>
            <w:r w:rsidRPr="0054150A">
              <w:rPr>
                <w:sz w:val="22"/>
                <w:szCs w:val="22"/>
                <w:shd w:val="clear" w:color="auto" w:fill="FFFFFF"/>
                <w:lang w:val="fr-FR"/>
              </w:rPr>
              <w:t>coli Doctorale ULIM.</w:t>
            </w:r>
          </w:p>
        </w:tc>
        <w:tc>
          <w:tcPr>
            <w:tcW w:w="1466" w:type="dxa"/>
          </w:tcPr>
          <w:p w:rsidR="00B60A8E" w:rsidRPr="0054150A" w:rsidRDefault="00B60A8E" w:rsidP="00B679A0">
            <w:pPr>
              <w:pStyle w:val="ab"/>
              <w:numPr>
                <w:ilvl w:val="0"/>
                <w:numId w:val="16"/>
              </w:numPr>
              <w:ind w:left="0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1255" w:type="dxa"/>
          </w:tcPr>
          <w:p w:rsidR="00B60A8E" w:rsidRPr="00672AFC" w:rsidRDefault="00672AFC" w:rsidP="0054150A">
            <w:pPr>
              <w:rPr>
                <w:lang w:val="fr-FR" w:eastAsia="ru-RU"/>
              </w:rPr>
            </w:pPr>
            <w:r>
              <w:rPr>
                <w:rFonts w:ascii="Times New Roman" w:hAnsi="Times New Roman"/>
                <w:b/>
                <w:lang w:val="fr-FR"/>
              </w:rPr>
              <w:t>permanent</w:t>
            </w:r>
          </w:p>
        </w:tc>
      </w:tr>
      <w:tr w:rsidR="00B60A8E" w:rsidRPr="00672AFC" w:rsidTr="00B60A8E">
        <w:tc>
          <w:tcPr>
            <w:tcW w:w="2519" w:type="dxa"/>
          </w:tcPr>
          <w:p w:rsidR="00B60A8E" w:rsidRPr="00A2696F" w:rsidRDefault="00E65138" w:rsidP="00904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2696F">
              <w:rPr>
                <w:rFonts w:ascii="Times New Roman" w:hAnsi="Times New Roman"/>
                <w:b/>
              </w:rPr>
              <w:lastRenderedPageBreak/>
              <w:t>О</w:t>
            </w:r>
            <w:proofErr w:type="gramEnd"/>
            <w:r w:rsidR="00672AF2" w:rsidRPr="0054150A">
              <w:rPr>
                <w:rFonts w:ascii="Times New Roman" w:hAnsi="Times New Roman"/>
                <w:b/>
                <w:lang w:val="fr-FR"/>
              </w:rPr>
              <w:t>biectiv</w:t>
            </w:r>
            <w:r w:rsidR="00672AF2" w:rsidRPr="00A2696F">
              <w:rPr>
                <w:rFonts w:ascii="Times New Roman" w:hAnsi="Times New Roman"/>
                <w:b/>
              </w:rPr>
              <w:t xml:space="preserve"> </w:t>
            </w:r>
            <w:r w:rsidR="00904FE7" w:rsidRPr="00A2696F">
              <w:rPr>
                <w:rFonts w:ascii="Times New Roman" w:hAnsi="Times New Roman"/>
                <w:b/>
              </w:rPr>
              <w:t>9</w:t>
            </w:r>
            <w:r w:rsidR="00672AF2" w:rsidRPr="00A2696F">
              <w:rPr>
                <w:rFonts w:ascii="Times New Roman" w:hAnsi="Times New Roman"/>
              </w:rPr>
              <w:t xml:space="preserve"> </w:t>
            </w:r>
            <w:r w:rsidR="00672AF2" w:rsidRPr="0054150A">
              <w:rPr>
                <w:rFonts w:ascii="Times New Roman" w:hAnsi="Times New Roman"/>
                <w:lang w:val="fr-FR"/>
              </w:rPr>
              <w:t>Implicarea</w:t>
            </w:r>
            <w:r w:rsidR="00672AF2" w:rsidRPr="00A2696F">
              <w:rPr>
                <w:rFonts w:ascii="Times New Roman" w:hAnsi="Times New Roman"/>
              </w:rPr>
              <w:t xml:space="preserve"> </w:t>
            </w:r>
            <w:r w:rsidR="00672AF2" w:rsidRPr="0054150A">
              <w:rPr>
                <w:rFonts w:ascii="Times New Roman" w:hAnsi="Times New Roman"/>
                <w:lang w:val="fr-FR"/>
              </w:rPr>
              <w:t>s</w:t>
            </w:r>
            <w:r w:rsidRPr="00A2696F">
              <w:rPr>
                <w:rFonts w:ascii="Times New Roman" w:hAnsi="Times New Roman"/>
              </w:rPr>
              <w:t>о</w:t>
            </w:r>
            <w:r w:rsidR="00672AF2" w:rsidRPr="0054150A">
              <w:rPr>
                <w:rFonts w:ascii="Times New Roman" w:hAnsi="Times New Roman"/>
                <w:lang w:val="fr-FR"/>
              </w:rPr>
              <w:t>cial</w:t>
            </w:r>
            <w:r w:rsidR="00672AF2" w:rsidRPr="00A2696F">
              <w:rPr>
                <w:rFonts w:ascii="Times New Roman" w:hAnsi="Times New Roman"/>
              </w:rPr>
              <w:t xml:space="preserve">ă </w:t>
            </w:r>
            <w:r w:rsidR="006025B1" w:rsidRPr="00A2696F">
              <w:rPr>
                <w:rFonts w:ascii="Times New Roman" w:hAnsi="Times New Roman"/>
              </w:rPr>
              <w:t>ş</w:t>
            </w:r>
            <w:r w:rsidR="00672AF2" w:rsidRPr="0054150A">
              <w:rPr>
                <w:rFonts w:ascii="Times New Roman" w:hAnsi="Times New Roman"/>
                <w:lang w:val="fr-FR"/>
              </w:rPr>
              <w:t>i</w:t>
            </w:r>
            <w:r w:rsidR="00672AF2" w:rsidRPr="00A2696F">
              <w:rPr>
                <w:rFonts w:ascii="Times New Roman" w:hAnsi="Times New Roman"/>
              </w:rPr>
              <w:t xml:space="preserve"> </w:t>
            </w:r>
            <w:r w:rsidR="00672AF2" w:rsidRPr="0054150A">
              <w:rPr>
                <w:rFonts w:ascii="Times New Roman" w:hAnsi="Times New Roman"/>
                <w:lang w:val="fr-FR"/>
              </w:rPr>
              <w:t>cultural</w:t>
            </w:r>
            <w:r w:rsidR="00672AF2" w:rsidRPr="00A2696F">
              <w:rPr>
                <w:rFonts w:ascii="Times New Roman" w:hAnsi="Times New Roman"/>
              </w:rPr>
              <w:t xml:space="preserve">ă </w:t>
            </w:r>
            <w:r w:rsidR="00672AF2" w:rsidRPr="0054150A">
              <w:rPr>
                <w:rFonts w:ascii="Times New Roman" w:hAnsi="Times New Roman"/>
                <w:lang w:val="fr-FR"/>
              </w:rPr>
              <w:t>a</w:t>
            </w:r>
            <w:r w:rsidR="00672AF2" w:rsidRPr="00A2696F">
              <w:rPr>
                <w:rFonts w:ascii="Times New Roman" w:hAnsi="Times New Roman"/>
              </w:rPr>
              <w:t xml:space="preserve"> </w:t>
            </w:r>
            <w:r w:rsidR="006025B1" w:rsidRPr="00A2696F">
              <w:rPr>
                <w:rFonts w:ascii="Times New Roman" w:hAnsi="Times New Roman"/>
              </w:rPr>
              <w:t>Ş</w:t>
            </w:r>
            <w:r w:rsidR="00672AF2" w:rsidRPr="0054150A">
              <w:rPr>
                <w:rFonts w:ascii="Times New Roman" w:hAnsi="Times New Roman"/>
                <w:lang w:val="fr-FR"/>
              </w:rPr>
              <w:t>c</w:t>
            </w:r>
            <w:r w:rsidRPr="00A2696F">
              <w:rPr>
                <w:rFonts w:ascii="Times New Roman" w:hAnsi="Times New Roman"/>
              </w:rPr>
              <w:t>о</w:t>
            </w:r>
            <w:r w:rsidR="00672AF2" w:rsidRPr="0054150A">
              <w:rPr>
                <w:rFonts w:ascii="Times New Roman" w:hAnsi="Times New Roman"/>
                <w:lang w:val="fr-FR"/>
              </w:rPr>
              <w:t>lil</w:t>
            </w:r>
            <w:r w:rsidRPr="00A2696F">
              <w:rPr>
                <w:rFonts w:ascii="Times New Roman" w:hAnsi="Times New Roman"/>
              </w:rPr>
              <w:t>о</w:t>
            </w:r>
            <w:r w:rsidR="00672AF2" w:rsidRPr="0054150A">
              <w:rPr>
                <w:rFonts w:ascii="Times New Roman" w:hAnsi="Times New Roman"/>
                <w:lang w:val="fr-FR"/>
              </w:rPr>
              <w:t>r</w:t>
            </w:r>
            <w:r w:rsidR="00672AF2" w:rsidRPr="00A2696F">
              <w:rPr>
                <w:rFonts w:ascii="Times New Roman" w:hAnsi="Times New Roman"/>
              </w:rPr>
              <w:t xml:space="preserve">  </w:t>
            </w:r>
            <w:r w:rsidR="00672AF2" w:rsidRPr="0054150A">
              <w:rPr>
                <w:rFonts w:ascii="Times New Roman" w:hAnsi="Times New Roman"/>
                <w:lang w:val="fr-FR"/>
              </w:rPr>
              <w:t>D</w:t>
            </w:r>
            <w:r w:rsidRPr="00A2696F">
              <w:rPr>
                <w:rFonts w:ascii="Times New Roman" w:hAnsi="Times New Roman"/>
              </w:rPr>
              <w:t>о</w:t>
            </w:r>
            <w:r w:rsidR="00672AF2" w:rsidRPr="0054150A">
              <w:rPr>
                <w:rFonts w:ascii="Times New Roman" w:hAnsi="Times New Roman"/>
                <w:lang w:val="fr-FR"/>
              </w:rPr>
              <w:t>ct</w:t>
            </w:r>
            <w:r w:rsidRPr="00A2696F">
              <w:rPr>
                <w:rFonts w:ascii="Times New Roman" w:hAnsi="Times New Roman"/>
              </w:rPr>
              <w:t>о</w:t>
            </w:r>
            <w:r w:rsidR="00672AF2" w:rsidRPr="0054150A">
              <w:rPr>
                <w:rFonts w:ascii="Times New Roman" w:hAnsi="Times New Roman"/>
                <w:lang w:val="fr-FR"/>
              </w:rPr>
              <w:t>rale</w:t>
            </w:r>
          </w:p>
        </w:tc>
        <w:tc>
          <w:tcPr>
            <w:tcW w:w="4331" w:type="dxa"/>
          </w:tcPr>
          <w:p w:rsidR="00672AF2" w:rsidRPr="0054150A" w:rsidRDefault="00672AF2" w:rsidP="00B679A0">
            <w:pPr>
              <w:pStyle w:val="ad"/>
              <w:ind w:left="35"/>
              <w:jc w:val="both"/>
              <w:rPr>
                <w:rFonts w:ascii="Times New Roman" w:hAnsi="Times New Roman" w:cs="Times New Roman"/>
                <w:lang w:val="ro-RO"/>
              </w:rPr>
            </w:pPr>
            <w:r w:rsidRPr="0054150A">
              <w:rPr>
                <w:rFonts w:ascii="Times New Roman" w:hAnsi="Times New Roman" w:cs="Times New Roman"/>
                <w:lang w:val="ro-RO"/>
              </w:rPr>
              <w:t>M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dalită</w:t>
            </w:r>
            <w:r w:rsidR="006025B1" w:rsidRPr="0054150A">
              <w:rPr>
                <w:rFonts w:ascii="Times New Roman" w:hAnsi="Times New Roman" w:cs="Times New Roman"/>
                <w:lang w:val="ro-RO"/>
              </w:rPr>
              <w:t>ţ</w:t>
            </w:r>
            <w:r w:rsidRPr="0054150A">
              <w:rPr>
                <w:rFonts w:ascii="Times New Roman" w:hAnsi="Times New Roman" w:cs="Times New Roman"/>
                <w:lang w:val="ro-RO"/>
              </w:rPr>
              <w:t>i de rez</w:t>
            </w:r>
            <w:r w:rsidR="00E65138" w:rsidRPr="0054150A">
              <w:rPr>
                <w:rFonts w:ascii="Times New Roman" w:hAnsi="Times New Roman" w:cs="Times New Roman"/>
                <w:lang w:val="ro-RO"/>
              </w:rPr>
              <w:t>о</w:t>
            </w:r>
            <w:r w:rsidRPr="0054150A">
              <w:rPr>
                <w:rFonts w:ascii="Times New Roman" w:hAnsi="Times New Roman" w:cs="Times New Roman"/>
                <w:lang w:val="ro-RO"/>
              </w:rPr>
              <w:t>lvare:</w:t>
            </w:r>
          </w:p>
          <w:p w:rsidR="00672AF2" w:rsidRPr="0054150A" w:rsidRDefault="00672AF2" w:rsidP="00B679A0">
            <w:pPr>
              <w:pStyle w:val="ab"/>
              <w:numPr>
                <w:ilvl w:val="0"/>
                <w:numId w:val="18"/>
              </w:numPr>
              <w:ind w:left="458"/>
              <w:jc w:val="both"/>
              <w:rPr>
                <w:sz w:val="22"/>
                <w:szCs w:val="22"/>
                <w:lang w:val="ro-RO"/>
              </w:rPr>
            </w:pPr>
            <w:r w:rsidRPr="0054150A">
              <w:rPr>
                <w:sz w:val="22"/>
                <w:szCs w:val="22"/>
                <w:lang w:val="ro-RO"/>
              </w:rPr>
              <w:t>implicarea în pr</w:t>
            </w:r>
            <w:r w:rsidR="00E65138" w:rsidRPr="0054150A">
              <w:rPr>
                <w:sz w:val="22"/>
                <w:szCs w:val="22"/>
                <w:lang w:val="ro-RO"/>
              </w:rPr>
              <w:t>о</w:t>
            </w:r>
            <w:r w:rsidRPr="0054150A">
              <w:rPr>
                <w:sz w:val="22"/>
                <w:szCs w:val="22"/>
                <w:lang w:val="ro-RO"/>
              </w:rPr>
              <w:t>iecte ale c</w:t>
            </w:r>
            <w:r w:rsidR="00E65138" w:rsidRPr="0054150A">
              <w:rPr>
                <w:sz w:val="22"/>
                <w:szCs w:val="22"/>
                <w:lang w:val="ro-RO"/>
              </w:rPr>
              <w:t>о</w:t>
            </w:r>
            <w:r w:rsidRPr="0054150A">
              <w:rPr>
                <w:sz w:val="22"/>
                <w:szCs w:val="22"/>
                <w:lang w:val="ro-RO"/>
              </w:rPr>
              <w:t>munităţii Şc</w:t>
            </w:r>
            <w:r w:rsidR="00E65138" w:rsidRPr="0054150A">
              <w:rPr>
                <w:sz w:val="22"/>
                <w:szCs w:val="22"/>
                <w:lang w:val="ro-RO"/>
              </w:rPr>
              <w:t>о</w:t>
            </w:r>
            <w:r w:rsidRPr="0054150A">
              <w:rPr>
                <w:sz w:val="22"/>
                <w:szCs w:val="22"/>
                <w:lang w:val="ro-RO"/>
              </w:rPr>
              <w:t>lil</w:t>
            </w:r>
            <w:r w:rsidR="00E65138" w:rsidRPr="0054150A">
              <w:rPr>
                <w:sz w:val="22"/>
                <w:szCs w:val="22"/>
                <w:lang w:val="ro-RO"/>
              </w:rPr>
              <w:t>о</w:t>
            </w:r>
            <w:r w:rsidRPr="0054150A">
              <w:rPr>
                <w:sz w:val="22"/>
                <w:szCs w:val="22"/>
                <w:lang w:val="ro-RO"/>
              </w:rPr>
              <w:t>r D</w:t>
            </w:r>
            <w:r w:rsidR="00E65138" w:rsidRPr="0054150A">
              <w:rPr>
                <w:sz w:val="22"/>
                <w:szCs w:val="22"/>
                <w:lang w:val="ro-RO"/>
              </w:rPr>
              <w:t>о</w:t>
            </w:r>
            <w:r w:rsidRPr="0054150A">
              <w:rPr>
                <w:sz w:val="22"/>
                <w:szCs w:val="22"/>
                <w:lang w:val="ro-RO"/>
              </w:rPr>
              <w:t>ct</w:t>
            </w:r>
            <w:r w:rsidR="00E65138" w:rsidRPr="0054150A">
              <w:rPr>
                <w:sz w:val="22"/>
                <w:szCs w:val="22"/>
                <w:lang w:val="ro-RO"/>
              </w:rPr>
              <w:t>о</w:t>
            </w:r>
            <w:r w:rsidRPr="0054150A">
              <w:rPr>
                <w:sz w:val="22"/>
                <w:szCs w:val="22"/>
                <w:lang w:val="ro-RO"/>
              </w:rPr>
              <w:t xml:space="preserve">rale ULIM; </w:t>
            </w:r>
          </w:p>
          <w:p w:rsidR="00672AF2" w:rsidRPr="0054150A" w:rsidRDefault="00672AF2" w:rsidP="00B679A0">
            <w:pPr>
              <w:pStyle w:val="ab"/>
              <w:numPr>
                <w:ilvl w:val="0"/>
                <w:numId w:val="18"/>
              </w:numPr>
              <w:ind w:left="458"/>
              <w:jc w:val="both"/>
              <w:rPr>
                <w:sz w:val="22"/>
                <w:szCs w:val="22"/>
                <w:lang w:val="en-US"/>
              </w:rPr>
            </w:pPr>
            <w:r w:rsidRPr="0054150A">
              <w:rPr>
                <w:sz w:val="22"/>
                <w:szCs w:val="22"/>
                <w:lang w:val="en-US"/>
              </w:rPr>
              <w:t>realizarea evenimentel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 xml:space="preserve">r culturale 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rganizate cu c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munitatea Şc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lil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r D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ct</w:t>
            </w:r>
            <w:r w:rsidR="00E65138" w:rsidRPr="0054150A">
              <w:rPr>
                <w:sz w:val="22"/>
                <w:szCs w:val="22"/>
                <w:lang w:val="en-US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 xml:space="preserve">rale; </w:t>
            </w:r>
          </w:p>
          <w:p w:rsidR="00B60A8E" w:rsidRPr="0054150A" w:rsidRDefault="00672AF2" w:rsidP="00B679A0">
            <w:pPr>
              <w:pStyle w:val="ab"/>
              <w:numPr>
                <w:ilvl w:val="0"/>
                <w:numId w:val="18"/>
              </w:numPr>
              <w:ind w:left="458"/>
              <w:jc w:val="both"/>
              <w:rPr>
                <w:sz w:val="22"/>
                <w:szCs w:val="22"/>
                <w:lang w:val="en-US"/>
              </w:rPr>
            </w:pPr>
            <w:r w:rsidRPr="0054150A">
              <w:rPr>
                <w:sz w:val="22"/>
                <w:szCs w:val="22"/>
                <w:lang w:val="en-US"/>
              </w:rPr>
              <w:t>c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lab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 xml:space="preserve">rări cu 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rganizaţii n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n-pr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fit şi cu alţi agenţi ec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n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mici din ţară şi de peste h</w:t>
            </w:r>
            <w:r w:rsidR="00E65138" w:rsidRPr="0054150A">
              <w:rPr>
                <w:sz w:val="22"/>
                <w:szCs w:val="22"/>
                <w:lang w:val="fr-FR"/>
              </w:rPr>
              <w:t>о</w:t>
            </w:r>
            <w:r w:rsidRPr="0054150A">
              <w:rPr>
                <w:sz w:val="22"/>
                <w:szCs w:val="22"/>
                <w:lang w:val="en-US"/>
              </w:rPr>
              <w:t>tare;</w:t>
            </w:r>
          </w:p>
          <w:p w:rsidR="00672AF2" w:rsidRPr="0054150A" w:rsidRDefault="00E65138" w:rsidP="00B679A0">
            <w:pPr>
              <w:pStyle w:val="ab"/>
              <w:numPr>
                <w:ilvl w:val="0"/>
                <w:numId w:val="18"/>
              </w:numPr>
              <w:ind w:left="458"/>
              <w:jc w:val="both"/>
              <w:rPr>
                <w:sz w:val="22"/>
                <w:szCs w:val="22"/>
                <w:lang w:val="en-US"/>
              </w:rPr>
            </w:pPr>
            <w:r w:rsidRPr="0054150A">
              <w:rPr>
                <w:sz w:val="22"/>
                <w:szCs w:val="22"/>
                <w:lang w:val="fr-FR"/>
              </w:rPr>
              <w:t>о</w:t>
            </w:r>
            <w:r w:rsidR="00672AF2" w:rsidRPr="0054150A">
              <w:rPr>
                <w:sz w:val="22"/>
                <w:szCs w:val="22"/>
                <w:lang w:val="en-US"/>
              </w:rPr>
              <w:t>rganizarea evenimentel</w:t>
            </w:r>
            <w:r w:rsidRPr="0054150A">
              <w:rPr>
                <w:sz w:val="22"/>
                <w:szCs w:val="22"/>
                <w:lang w:val="fr-FR"/>
              </w:rPr>
              <w:t>о</w:t>
            </w:r>
            <w:r w:rsidR="00672AF2" w:rsidRPr="0054150A">
              <w:rPr>
                <w:sz w:val="22"/>
                <w:szCs w:val="22"/>
                <w:lang w:val="en-US"/>
              </w:rPr>
              <w:t xml:space="preserve">r </w:t>
            </w:r>
            <w:r w:rsidR="006025B1" w:rsidRPr="0054150A">
              <w:rPr>
                <w:sz w:val="22"/>
                <w:szCs w:val="22"/>
                <w:lang w:val="en-US"/>
              </w:rPr>
              <w:t>ş</w:t>
            </w:r>
            <w:r w:rsidR="00672AF2" w:rsidRPr="0054150A">
              <w:rPr>
                <w:sz w:val="22"/>
                <w:szCs w:val="22"/>
                <w:lang w:val="en-US"/>
              </w:rPr>
              <w:t>tiin</w:t>
            </w:r>
            <w:r w:rsidR="006025B1" w:rsidRPr="0054150A">
              <w:rPr>
                <w:sz w:val="22"/>
                <w:szCs w:val="22"/>
                <w:lang w:val="en-US"/>
              </w:rPr>
              <w:t>ţ</w:t>
            </w:r>
            <w:r w:rsidR="00672AF2" w:rsidRPr="0054150A">
              <w:rPr>
                <w:sz w:val="22"/>
                <w:szCs w:val="22"/>
                <w:lang w:val="en-US"/>
              </w:rPr>
              <w:t>ifice, culturale  în baza un</w:t>
            </w:r>
            <w:r w:rsidRPr="0054150A">
              <w:rPr>
                <w:sz w:val="22"/>
                <w:szCs w:val="22"/>
                <w:lang w:val="fr-FR"/>
              </w:rPr>
              <w:t>о</w:t>
            </w:r>
            <w:r w:rsidR="00672AF2" w:rsidRPr="0054150A">
              <w:rPr>
                <w:sz w:val="22"/>
                <w:szCs w:val="22"/>
                <w:lang w:val="en-US"/>
              </w:rPr>
              <w:t>r scenarii realizate prin preluarea bunel</w:t>
            </w:r>
            <w:r w:rsidRPr="0054150A">
              <w:rPr>
                <w:sz w:val="22"/>
                <w:szCs w:val="22"/>
                <w:lang w:val="fr-FR"/>
              </w:rPr>
              <w:t>о</w:t>
            </w:r>
            <w:r w:rsidR="00672AF2" w:rsidRPr="0054150A">
              <w:rPr>
                <w:sz w:val="22"/>
                <w:szCs w:val="22"/>
                <w:lang w:val="en-US"/>
              </w:rPr>
              <w:t>r practice internaţi</w:t>
            </w:r>
            <w:r w:rsidRPr="0054150A">
              <w:rPr>
                <w:sz w:val="22"/>
                <w:szCs w:val="22"/>
                <w:lang w:val="fr-FR"/>
              </w:rPr>
              <w:t>о</w:t>
            </w:r>
            <w:r w:rsidR="00672AF2" w:rsidRPr="0054150A">
              <w:rPr>
                <w:sz w:val="22"/>
                <w:szCs w:val="22"/>
                <w:lang w:val="en-US"/>
              </w:rPr>
              <w:t>nale în d</w:t>
            </w:r>
            <w:r w:rsidRPr="0054150A">
              <w:rPr>
                <w:sz w:val="22"/>
                <w:szCs w:val="22"/>
                <w:lang w:val="fr-FR"/>
              </w:rPr>
              <w:t>о</w:t>
            </w:r>
            <w:r w:rsidR="00672AF2" w:rsidRPr="0054150A">
              <w:rPr>
                <w:sz w:val="22"/>
                <w:szCs w:val="22"/>
                <w:lang w:val="en-US"/>
              </w:rPr>
              <w:t>meniu şi în care v</w:t>
            </w:r>
            <w:r w:rsidRPr="0054150A">
              <w:rPr>
                <w:sz w:val="22"/>
                <w:szCs w:val="22"/>
                <w:lang w:val="fr-FR"/>
              </w:rPr>
              <w:t>о</w:t>
            </w:r>
            <w:r w:rsidR="00672AF2" w:rsidRPr="0054150A">
              <w:rPr>
                <w:sz w:val="22"/>
                <w:szCs w:val="22"/>
                <w:lang w:val="en-US"/>
              </w:rPr>
              <w:t>r fi implicaţi un număr cât mai mare de studenţi – d</w:t>
            </w:r>
            <w:r w:rsidRPr="0054150A">
              <w:rPr>
                <w:sz w:val="22"/>
                <w:szCs w:val="22"/>
                <w:lang w:val="fr-FR"/>
              </w:rPr>
              <w:t>о</w:t>
            </w:r>
            <w:r w:rsidR="00672AF2" w:rsidRPr="0054150A">
              <w:rPr>
                <w:sz w:val="22"/>
                <w:szCs w:val="22"/>
                <w:lang w:val="en-US"/>
              </w:rPr>
              <w:t>ct</w:t>
            </w:r>
            <w:r w:rsidRPr="0054150A">
              <w:rPr>
                <w:sz w:val="22"/>
                <w:szCs w:val="22"/>
                <w:lang w:val="fr-FR"/>
              </w:rPr>
              <w:t>о</w:t>
            </w:r>
            <w:r w:rsidR="00672AF2" w:rsidRPr="0054150A">
              <w:rPr>
                <w:sz w:val="22"/>
                <w:szCs w:val="22"/>
                <w:lang w:val="en-US"/>
              </w:rPr>
              <w:t>ranzi şi pers</w:t>
            </w:r>
            <w:r w:rsidRPr="0054150A">
              <w:rPr>
                <w:sz w:val="22"/>
                <w:szCs w:val="22"/>
                <w:lang w:val="fr-FR"/>
              </w:rPr>
              <w:t>о</w:t>
            </w:r>
            <w:r w:rsidR="00672AF2" w:rsidRPr="0054150A">
              <w:rPr>
                <w:sz w:val="22"/>
                <w:szCs w:val="22"/>
                <w:lang w:val="en-US"/>
              </w:rPr>
              <w:t>nal ştiinţific sau ştiinţific</w:t>
            </w:r>
            <w:r w:rsidRPr="0054150A">
              <w:rPr>
                <w:sz w:val="22"/>
                <w:szCs w:val="22"/>
                <w:lang w:val="fr-FR"/>
              </w:rPr>
              <w:t>о</w:t>
            </w:r>
            <w:r w:rsidR="00672AF2" w:rsidRPr="0054150A">
              <w:rPr>
                <w:sz w:val="22"/>
                <w:szCs w:val="22"/>
                <w:lang w:val="en-US"/>
              </w:rPr>
              <w:t xml:space="preserve"> – didactic din ţară şi străinătate.</w:t>
            </w:r>
          </w:p>
        </w:tc>
        <w:tc>
          <w:tcPr>
            <w:tcW w:w="1466" w:type="dxa"/>
          </w:tcPr>
          <w:p w:rsidR="00B60A8E" w:rsidRPr="0054150A" w:rsidRDefault="00B60A8E" w:rsidP="00A904F2">
            <w:pPr>
              <w:pStyle w:val="ab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B60A8E" w:rsidRPr="00735606" w:rsidRDefault="00672AFC" w:rsidP="00A904F2">
            <w:pPr>
              <w:pStyle w:val="ab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54150A">
              <w:rPr>
                <w:b/>
                <w:sz w:val="22"/>
                <w:lang w:val="fr-FR"/>
              </w:rPr>
              <w:t>permanent</w:t>
            </w:r>
          </w:p>
        </w:tc>
      </w:tr>
      <w:tr w:rsidR="00672AFC" w:rsidRPr="0054150A" w:rsidTr="00B60A8E">
        <w:tc>
          <w:tcPr>
            <w:tcW w:w="2519" w:type="dxa"/>
          </w:tcPr>
          <w:p w:rsidR="00672AFC" w:rsidRPr="0054150A" w:rsidRDefault="00672AFC" w:rsidP="00904FE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fr-FR"/>
              </w:rPr>
            </w:pPr>
            <w:r w:rsidRPr="0054150A">
              <w:rPr>
                <w:rFonts w:ascii="Times New Roman" w:hAnsi="Times New Roman"/>
                <w:b/>
                <w:lang w:val="fr-FR"/>
              </w:rPr>
              <w:t>Obiectiv 10</w:t>
            </w:r>
          </w:p>
          <w:p w:rsidR="00672AFC" w:rsidRPr="0054150A" w:rsidRDefault="00672AFC" w:rsidP="00904FE7">
            <w:p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54150A">
              <w:rPr>
                <w:rFonts w:ascii="Times New Roman" w:hAnsi="Times New Roman"/>
                <w:lang w:val="fr-FR"/>
              </w:rPr>
              <w:t xml:space="preserve">Implicarea în procesul de elaborare </w:t>
            </w:r>
            <w:r w:rsidR="0054150A" w:rsidRPr="0054150A">
              <w:rPr>
                <w:rFonts w:ascii="Times New Roman" w:hAnsi="Times New Roman"/>
                <w:lang w:val="fr-FR"/>
              </w:rPr>
              <w:t xml:space="preserve">Actelor </w:t>
            </w:r>
            <w:r w:rsidRPr="0054150A">
              <w:rPr>
                <w:rFonts w:ascii="Times New Roman" w:hAnsi="Times New Roman"/>
                <w:lang w:val="fr-FR"/>
              </w:rPr>
              <w:t>normative relevante pentru procesul de studii prin doctorat</w:t>
            </w:r>
          </w:p>
          <w:p w:rsidR="00672AFC" w:rsidRPr="0054150A" w:rsidRDefault="00672AFC" w:rsidP="00672AFC">
            <w:pPr>
              <w:pStyle w:val="ae"/>
              <w:spacing w:before="150" w:after="225" w:line="243" w:lineRule="atLeast"/>
              <w:jc w:val="both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331" w:type="dxa"/>
          </w:tcPr>
          <w:p w:rsidR="00672AFC" w:rsidRPr="0054150A" w:rsidRDefault="00672AFC" w:rsidP="00672AFC">
            <w:pPr>
              <w:pStyle w:val="ad"/>
              <w:ind w:left="3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proofErr w:type="spellStart"/>
            <w:r w:rsidRPr="0054150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Implicarea</w:t>
            </w:r>
            <w:proofErr w:type="spellEnd"/>
            <w:r w:rsidRPr="0054150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54150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procesul</w:t>
            </w:r>
            <w:proofErr w:type="spellEnd"/>
            <w:r w:rsidRPr="0054150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4150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elaborare</w:t>
            </w:r>
            <w:proofErr w:type="spellEnd"/>
            <w:r w:rsidR="0054150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:</w:t>
            </w:r>
          </w:p>
          <w:p w:rsidR="00672AFC" w:rsidRPr="0054150A" w:rsidRDefault="00672AFC" w:rsidP="00672AFC">
            <w:pPr>
              <w:pStyle w:val="ad"/>
              <w:ind w:left="35"/>
              <w:jc w:val="both"/>
              <w:rPr>
                <w:rFonts w:ascii="Times New Roman" w:hAnsi="Times New Roman" w:cs="Times New Roman"/>
                <w:lang w:val="fr-FR"/>
              </w:rPr>
            </w:pPr>
            <w:r w:rsidRPr="0054150A"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  <w:t>1.  Recomandarilor cadru pentru redactarea tezelor de doctorat</w:t>
            </w:r>
            <w:r w:rsidRPr="0054150A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Pr="0054150A">
              <w:rPr>
                <w:rFonts w:ascii="Times New Roman" w:hAnsi="Times New Roman" w:cs="Times New Roman"/>
                <w:color w:val="000000"/>
                <w:lang w:val="fr-FR"/>
              </w:rPr>
              <w:br/>
            </w:r>
            <w:r w:rsidRPr="0054150A"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  <w:t xml:space="preserve">2. Metodologiei de remunerare  a statelor de personal in cadrul scolilor doctorale </w:t>
            </w:r>
          </w:p>
        </w:tc>
        <w:tc>
          <w:tcPr>
            <w:tcW w:w="1466" w:type="dxa"/>
          </w:tcPr>
          <w:p w:rsidR="00672AFC" w:rsidRPr="0054150A" w:rsidRDefault="0054150A" w:rsidP="00A904F2">
            <w:pPr>
              <w:pStyle w:val="ab"/>
              <w:ind w:left="0"/>
              <w:jc w:val="both"/>
              <w:rPr>
                <w:sz w:val="22"/>
                <w:szCs w:val="22"/>
                <w:lang w:val="fr-FR"/>
              </w:rPr>
            </w:pPr>
            <w:r w:rsidRPr="0054150A">
              <w:rPr>
                <w:sz w:val="22"/>
                <w:szCs w:val="22"/>
                <w:lang w:val="fr-FR"/>
              </w:rPr>
              <w:t>Gamurari Vitalie, dr., conf.univ.</w:t>
            </w:r>
          </w:p>
          <w:p w:rsidR="0054150A" w:rsidRPr="0054150A" w:rsidRDefault="0054150A" w:rsidP="00A904F2">
            <w:pPr>
              <w:pStyle w:val="ab"/>
              <w:ind w:left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4150A">
              <w:rPr>
                <w:sz w:val="22"/>
                <w:szCs w:val="22"/>
                <w:lang w:val="en-US"/>
              </w:rPr>
              <w:t>Enicov</w:t>
            </w:r>
            <w:proofErr w:type="spellEnd"/>
            <w:r w:rsidRPr="0054150A">
              <w:rPr>
                <w:sz w:val="22"/>
                <w:szCs w:val="22"/>
                <w:lang w:val="en-US"/>
              </w:rPr>
              <w:t xml:space="preserve"> Igor, </w:t>
            </w:r>
            <w:proofErr w:type="spellStart"/>
            <w:proofErr w:type="gramStart"/>
            <w:r w:rsidRPr="0054150A">
              <w:rPr>
                <w:sz w:val="22"/>
                <w:szCs w:val="22"/>
                <w:lang w:val="en-US"/>
              </w:rPr>
              <w:t>dr.hab</w:t>
            </w:r>
            <w:proofErr w:type="spellEnd"/>
            <w:r w:rsidRPr="0054150A">
              <w:rPr>
                <w:sz w:val="22"/>
                <w:szCs w:val="22"/>
                <w:lang w:val="en-US"/>
              </w:rPr>
              <w:t>.,</w:t>
            </w:r>
            <w:proofErr w:type="gramEnd"/>
            <w:r w:rsidRPr="005415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150A">
              <w:rPr>
                <w:sz w:val="22"/>
                <w:szCs w:val="22"/>
                <w:lang w:val="en-US"/>
              </w:rPr>
              <w:t>prof.univ</w:t>
            </w:r>
            <w:proofErr w:type="spellEnd"/>
            <w:r w:rsidRPr="0054150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55" w:type="dxa"/>
          </w:tcPr>
          <w:p w:rsidR="00672AFC" w:rsidRPr="0054150A" w:rsidRDefault="00672AFC" w:rsidP="00672AFC">
            <w:pPr>
              <w:pStyle w:val="ab"/>
              <w:ind w:left="0"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4150A">
              <w:rPr>
                <w:b/>
                <w:sz w:val="22"/>
                <w:szCs w:val="22"/>
                <w:lang w:val="en-US"/>
              </w:rPr>
              <w:t>Anul</w:t>
            </w:r>
            <w:proofErr w:type="spellEnd"/>
            <w:r w:rsidRPr="0054150A">
              <w:rPr>
                <w:b/>
                <w:sz w:val="22"/>
                <w:szCs w:val="22"/>
                <w:lang w:val="en-US"/>
              </w:rPr>
              <w:t xml:space="preserve"> 2016</w:t>
            </w:r>
          </w:p>
        </w:tc>
      </w:tr>
    </w:tbl>
    <w:p w:rsidR="00D62B14" w:rsidRPr="0054150A" w:rsidRDefault="00D62B14" w:rsidP="00D62B14">
      <w:pPr>
        <w:ind w:left="426"/>
        <w:jc w:val="both"/>
        <w:rPr>
          <w:rFonts w:ascii="Times New Roman" w:hAnsi="Times New Roman"/>
          <w:lang w:val="en-US"/>
        </w:rPr>
      </w:pPr>
    </w:p>
    <w:sectPr w:rsidR="00D62B14" w:rsidRPr="0054150A" w:rsidSect="002C52C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63" w:rsidRDefault="002D3463">
      <w:r>
        <w:separator/>
      </w:r>
    </w:p>
  </w:endnote>
  <w:endnote w:type="continuationSeparator" w:id="0">
    <w:p w:rsidR="002D3463" w:rsidRDefault="002D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8" w:rsidRDefault="00E65138" w:rsidP="00F565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5138" w:rsidRDefault="00E651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8" w:rsidRPr="00A904F2" w:rsidRDefault="00E65138" w:rsidP="00F5651D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0"/>
        <w:szCs w:val="28"/>
      </w:rPr>
    </w:pPr>
    <w:r w:rsidRPr="00A904F2">
      <w:rPr>
        <w:rStyle w:val="a8"/>
        <w:rFonts w:ascii="Times New Roman" w:hAnsi="Times New Roman"/>
        <w:sz w:val="20"/>
        <w:szCs w:val="28"/>
      </w:rPr>
      <w:fldChar w:fldCharType="begin"/>
    </w:r>
    <w:r w:rsidRPr="00A904F2">
      <w:rPr>
        <w:rStyle w:val="a8"/>
        <w:rFonts w:ascii="Times New Roman" w:hAnsi="Times New Roman"/>
        <w:sz w:val="20"/>
        <w:szCs w:val="28"/>
      </w:rPr>
      <w:instrText xml:space="preserve">PAGE  </w:instrText>
    </w:r>
    <w:r w:rsidRPr="00A904F2">
      <w:rPr>
        <w:rStyle w:val="a8"/>
        <w:rFonts w:ascii="Times New Roman" w:hAnsi="Times New Roman"/>
        <w:sz w:val="20"/>
        <w:szCs w:val="28"/>
      </w:rPr>
      <w:fldChar w:fldCharType="separate"/>
    </w:r>
    <w:r w:rsidR="00E53DBD">
      <w:rPr>
        <w:rStyle w:val="a8"/>
        <w:rFonts w:ascii="Times New Roman" w:hAnsi="Times New Roman"/>
        <w:noProof/>
        <w:sz w:val="20"/>
        <w:szCs w:val="28"/>
      </w:rPr>
      <w:t>9</w:t>
    </w:r>
    <w:r w:rsidRPr="00A904F2">
      <w:rPr>
        <w:rStyle w:val="a8"/>
        <w:rFonts w:ascii="Times New Roman" w:hAnsi="Times New Roman"/>
        <w:sz w:val="20"/>
        <w:szCs w:val="28"/>
      </w:rPr>
      <w:fldChar w:fldCharType="end"/>
    </w:r>
  </w:p>
  <w:p w:rsidR="00E65138" w:rsidRPr="00A904F2" w:rsidRDefault="00E65138">
    <w:pPr>
      <w:pStyle w:val="a6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63" w:rsidRDefault="002D3463">
      <w:r>
        <w:separator/>
      </w:r>
    </w:p>
  </w:footnote>
  <w:footnote w:type="continuationSeparator" w:id="0">
    <w:p w:rsidR="002D3463" w:rsidRDefault="002D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849"/>
    <w:multiLevelType w:val="hybridMultilevel"/>
    <w:tmpl w:val="776AB6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1C1123"/>
    <w:multiLevelType w:val="hybridMultilevel"/>
    <w:tmpl w:val="28C2E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104B"/>
    <w:multiLevelType w:val="hybridMultilevel"/>
    <w:tmpl w:val="A2E0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14EC"/>
    <w:multiLevelType w:val="hybridMultilevel"/>
    <w:tmpl w:val="A3DE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11EF1"/>
    <w:multiLevelType w:val="hybridMultilevel"/>
    <w:tmpl w:val="7A6640A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18DC772B"/>
    <w:multiLevelType w:val="hybridMultilevel"/>
    <w:tmpl w:val="D73A5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B4FEB"/>
    <w:multiLevelType w:val="hybridMultilevel"/>
    <w:tmpl w:val="7206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D313A"/>
    <w:multiLevelType w:val="hybridMultilevel"/>
    <w:tmpl w:val="7CA6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B3A1C"/>
    <w:multiLevelType w:val="hybridMultilevel"/>
    <w:tmpl w:val="FD9A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9F3D1F"/>
    <w:multiLevelType w:val="hybridMultilevel"/>
    <w:tmpl w:val="22DC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7024B"/>
    <w:multiLevelType w:val="hybridMultilevel"/>
    <w:tmpl w:val="5AB6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159CD"/>
    <w:multiLevelType w:val="hybridMultilevel"/>
    <w:tmpl w:val="13B0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BB3285"/>
    <w:multiLevelType w:val="hybridMultilevel"/>
    <w:tmpl w:val="B88A2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161AE"/>
    <w:multiLevelType w:val="hybridMultilevel"/>
    <w:tmpl w:val="75604EAA"/>
    <w:lvl w:ilvl="0" w:tplc="46548A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C770FA"/>
    <w:multiLevelType w:val="hybridMultilevel"/>
    <w:tmpl w:val="0DACD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65165"/>
    <w:multiLevelType w:val="hybridMultilevel"/>
    <w:tmpl w:val="A44218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B621B7"/>
    <w:multiLevelType w:val="hybridMultilevel"/>
    <w:tmpl w:val="2EA24538"/>
    <w:lvl w:ilvl="0" w:tplc="0419000B">
      <w:start w:val="1"/>
      <w:numFmt w:val="bullet"/>
      <w:lvlText w:val=""/>
      <w:lvlJc w:val="left"/>
      <w:pPr>
        <w:ind w:left="8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7">
    <w:nsid w:val="4D311E1D"/>
    <w:multiLevelType w:val="hybridMultilevel"/>
    <w:tmpl w:val="2D4C1F26"/>
    <w:lvl w:ilvl="0" w:tplc="7C4AC0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224A3"/>
    <w:multiLevelType w:val="hybridMultilevel"/>
    <w:tmpl w:val="468E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3A7589"/>
    <w:multiLevelType w:val="hybridMultilevel"/>
    <w:tmpl w:val="B3AAF8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D65E0"/>
    <w:multiLevelType w:val="hybridMultilevel"/>
    <w:tmpl w:val="0CFEA8D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>
    <w:nsid w:val="54B26E72"/>
    <w:multiLevelType w:val="hybridMultilevel"/>
    <w:tmpl w:val="AA806E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42BE5"/>
    <w:multiLevelType w:val="hybridMultilevel"/>
    <w:tmpl w:val="0534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20D3D"/>
    <w:multiLevelType w:val="hybridMultilevel"/>
    <w:tmpl w:val="236C3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F5214"/>
    <w:multiLevelType w:val="hybridMultilevel"/>
    <w:tmpl w:val="1EF6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A3A45"/>
    <w:multiLevelType w:val="hybridMultilevel"/>
    <w:tmpl w:val="3CD65F5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69720DB1"/>
    <w:multiLevelType w:val="hybridMultilevel"/>
    <w:tmpl w:val="E7E0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CB45D6"/>
    <w:multiLevelType w:val="hybridMultilevel"/>
    <w:tmpl w:val="D2F2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E1157"/>
    <w:multiLevelType w:val="hybridMultilevel"/>
    <w:tmpl w:val="D874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76C93"/>
    <w:multiLevelType w:val="hybridMultilevel"/>
    <w:tmpl w:val="D438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F95E04"/>
    <w:multiLevelType w:val="hybridMultilevel"/>
    <w:tmpl w:val="0270C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3044A"/>
    <w:multiLevelType w:val="hybridMultilevel"/>
    <w:tmpl w:val="77C0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D09D4"/>
    <w:multiLevelType w:val="hybridMultilevel"/>
    <w:tmpl w:val="6388F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8"/>
  </w:num>
  <w:num w:numId="4">
    <w:abstractNumId w:val="7"/>
  </w:num>
  <w:num w:numId="5">
    <w:abstractNumId w:val="3"/>
  </w:num>
  <w:num w:numId="6">
    <w:abstractNumId w:val="9"/>
  </w:num>
  <w:num w:numId="7">
    <w:abstractNumId w:val="24"/>
  </w:num>
  <w:num w:numId="8">
    <w:abstractNumId w:val="2"/>
  </w:num>
  <w:num w:numId="9">
    <w:abstractNumId w:val="3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3"/>
  </w:num>
  <w:num w:numId="17">
    <w:abstractNumId w:val="17"/>
  </w:num>
  <w:num w:numId="18">
    <w:abstractNumId w:val="8"/>
  </w:num>
  <w:num w:numId="19">
    <w:abstractNumId w:val="12"/>
  </w:num>
  <w:num w:numId="20">
    <w:abstractNumId w:val="0"/>
  </w:num>
  <w:num w:numId="21">
    <w:abstractNumId w:val="15"/>
  </w:num>
  <w:num w:numId="22">
    <w:abstractNumId w:val="5"/>
  </w:num>
  <w:num w:numId="23">
    <w:abstractNumId w:val="30"/>
  </w:num>
  <w:num w:numId="24">
    <w:abstractNumId w:val="15"/>
  </w:num>
  <w:num w:numId="25">
    <w:abstractNumId w:val="6"/>
  </w:num>
  <w:num w:numId="26">
    <w:abstractNumId w:val="2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4"/>
  </w:num>
  <w:num w:numId="32">
    <w:abstractNumId w:val="23"/>
  </w:num>
  <w:num w:numId="33">
    <w:abstractNumId w:val="1"/>
  </w:num>
  <w:num w:numId="34">
    <w:abstractNumId w:val="32"/>
  </w:num>
  <w:num w:numId="35">
    <w:abstractNumId w:val="28"/>
  </w:num>
  <w:num w:numId="36">
    <w:abstractNumId w:val="25"/>
  </w:num>
  <w:num w:numId="37">
    <w:abstractNumId w:val="4"/>
  </w:num>
  <w:num w:numId="38">
    <w:abstractNumId w:val="20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E51"/>
    <w:rsid w:val="00007F05"/>
    <w:rsid w:val="000338CF"/>
    <w:rsid w:val="00070099"/>
    <w:rsid w:val="000721E5"/>
    <w:rsid w:val="00081344"/>
    <w:rsid w:val="000A7E51"/>
    <w:rsid w:val="000D74B8"/>
    <w:rsid w:val="00111658"/>
    <w:rsid w:val="001234FE"/>
    <w:rsid w:val="00136D41"/>
    <w:rsid w:val="001515B9"/>
    <w:rsid w:val="00163370"/>
    <w:rsid w:val="001837D4"/>
    <w:rsid w:val="00183F79"/>
    <w:rsid w:val="001B6F6A"/>
    <w:rsid w:val="001C2300"/>
    <w:rsid w:val="001E1F4D"/>
    <w:rsid w:val="002168BF"/>
    <w:rsid w:val="00262BD9"/>
    <w:rsid w:val="002939E0"/>
    <w:rsid w:val="002972BF"/>
    <w:rsid w:val="002B375E"/>
    <w:rsid w:val="002C2A14"/>
    <w:rsid w:val="002C52CA"/>
    <w:rsid w:val="002C5721"/>
    <w:rsid w:val="002C57F0"/>
    <w:rsid w:val="002D3463"/>
    <w:rsid w:val="002E24D9"/>
    <w:rsid w:val="002E3F47"/>
    <w:rsid w:val="002F6F65"/>
    <w:rsid w:val="00300C03"/>
    <w:rsid w:val="0031007F"/>
    <w:rsid w:val="00321D6C"/>
    <w:rsid w:val="00322E69"/>
    <w:rsid w:val="003319D9"/>
    <w:rsid w:val="00350931"/>
    <w:rsid w:val="0037291F"/>
    <w:rsid w:val="003A0D98"/>
    <w:rsid w:val="003D5617"/>
    <w:rsid w:val="004053AF"/>
    <w:rsid w:val="004247CD"/>
    <w:rsid w:val="004365ED"/>
    <w:rsid w:val="00441A95"/>
    <w:rsid w:val="00447A29"/>
    <w:rsid w:val="00476499"/>
    <w:rsid w:val="004E5F70"/>
    <w:rsid w:val="005068FD"/>
    <w:rsid w:val="00516779"/>
    <w:rsid w:val="0053050A"/>
    <w:rsid w:val="00530AC3"/>
    <w:rsid w:val="00540264"/>
    <w:rsid w:val="0054150A"/>
    <w:rsid w:val="00581E62"/>
    <w:rsid w:val="00594964"/>
    <w:rsid w:val="005D3ED8"/>
    <w:rsid w:val="005E2F65"/>
    <w:rsid w:val="006025B1"/>
    <w:rsid w:val="0062108E"/>
    <w:rsid w:val="006264D0"/>
    <w:rsid w:val="00641ABC"/>
    <w:rsid w:val="00667B8A"/>
    <w:rsid w:val="00672012"/>
    <w:rsid w:val="00672AF2"/>
    <w:rsid w:val="00672AFC"/>
    <w:rsid w:val="0068170B"/>
    <w:rsid w:val="006A03E8"/>
    <w:rsid w:val="006B1CA0"/>
    <w:rsid w:val="00712708"/>
    <w:rsid w:val="0071353C"/>
    <w:rsid w:val="00735606"/>
    <w:rsid w:val="00775420"/>
    <w:rsid w:val="007B7740"/>
    <w:rsid w:val="007C381F"/>
    <w:rsid w:val="007F0BDF"/>
    <w:rsid w:val="007F1EE4"/>
    <w:rsid w:val="00804967"/>
    <w:rsid w:val="0081081F"/>
    <w:rsid w:val="00814BEB"/>
    <w:rsid w:val="008660D0"/>
    <w:rsid w:val="00866A62"/>
    <w:rsid w:val="00890C2E"/>
    <w:rsid w:val="008A71D0"/>
    <w:rsid w:val="008B792C"/>
    <w:rsid w:val="008C64E3"/>
    <w:rsid w:val="008D33CE"/>
    <w:rsid w:val="008D34E9"/>
    <w:rsid w:val="008E202D"/>
    <w:rsid w:val="00904FE7"/>
    <w:rsid w:val="009511AB"/>
    <w:rsid w:val="009654BF"/>
    <w:rsid w:val="00980F42"/>
    <w:rsid w:val="009A797A"/>
    <w:rsid w:val="009D5E16"/>
    <w:rsid w:val="009D62A7"/>
    <w:rsid w:val="009D755F"/>
    <w:rsid w:val="009E3876"/>
    <w:rsid w:val="009F283C"/>
    <w:rsid w:val="00A24E52"/>
    <w:rsid w:val="00A2696F"/>
    <w:rsid w:val="00A72593"/>
    <w:rsid w:val="00A80555"/>
    <w:rsid w:val="00A83E11"/>
    <w:rsid w:val="00A856FD"/>
    <w:rsid w:val="00A904F2"/>
    <w:rsid w:val="00AB3021"/>
    <w:rsid w:val="00AC6DCD"/>
    <w:rsid w:val="00AD63D0"/>
    <w:rsid w:val="00B11C06"/>
    <w:rsid w:val="00B53918"/>
    <w:rsid w:val="00B60A8E"/>
    <w:rsid w:val="00B65EE7"/>
    <w:rsid w:val="00B679A0"/>
    <w:rsid w:val="00BB1A17"/>
    <w:rsid w:val="00BD7EED"/>
    <w:rsid w:val="00BE58DC"/>
    <w:rsid w:val="00BE69A7"/>
    <w:rsid w:val="00C00AAB"/>
    <w:rsid w:val="00C031C8"/>
    <w:rsid w:val="00C45978"/>
    <w:rsid w:val="00C536C1"/>
    <w:rsid w:val="00CC5308"/>
    <w:rsid w:val="00D10209"/>
    <w:rsid w:val="00D10AB3"/>
    <w:rsid w:val="00D15264"/>
    <w:rsid w:val="00D2300E"/>
    <w:rsid w:val="00D354C9"/>
    <w:rsid w:val="00D62B14"/>
    <w:rsid w:val="00D70BEE"/>
    <w:rsid w:val="00D8474D"/>
    <w:rsid w:val="00DB17A4"/>
    <w:rsid w:val="00DB4550"/>
    <w:rsid w:val="00DB47BE"/>
    <w:rsid w:val="00E374D0"/>
    <w:rsid w:val="00E53DBD"/>
    <w:rsid w:val="00E65138"/>
    <w:rsid w:val="00E724D2"/>
    <w:rsid w:val="00E72912"/>
    <w:rsid w:val="00E86206"/>
    <w:rsid w:val="00E87D0B"/>
    <w:rsid w:val="00E97494"/>
    <w:rsid w:val="00EA37BE"/>
    <w:rsid w:val="00EA6243"/>
    <w:rsid w:val="00EB3CAA"/>
    <w:rsid w:val="00EF390E"/>
    <w:rsid w:val="00EF6945"/>
    <w:rsid w:val="00F060CA"/>
    <w:rsid w:val="00F17035"/>
    <w:rsid w:val="00F30F19"/>
    <w:rsid w:val="00F3648D"/>
    <w:rsid w:val="00F5651D"/>
    <w:rsid w:val="00F61458"/>
    <w:rsid w:val="00F6429F"/>
    <w:rsid w:val="00F67949"/>
    <w:rsid w:val="00F75246"/>
    <w:rsid w:val="00F87695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1D6C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autoRedefine/>
    <w:uiPriority w:val="99"/>
    <w:rsid w:val="00F6794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2">
    <w:name w:val="Body Text 2"/>
    <w:basedOn w:val="a"/>
    <w:link w:val="20"/>
    <w:uiPriority w:val="99"/>
    <w:rsid w:val="00F6794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F679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C52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A7F74"/>
    <w:rPr>
      <w:lang w:eastAsia="en-US"/>
    </w:rPr>
  </w:style>
  <w:style w:type="character" w:styleId="a8">
    <w:name w:val="page number"/>
    <w:uiPriority w:val="99"/>
    <w:rsid w:val="002C52CA"/>
    <w:rPr>
      <w:rFonts w:cs="Times New Roman"/>
    </w:rPr>
  </w:style>
  <w:style w:type="paragraph" w:styleId="a9">
    <w:name w:val="header"/>
    <w:basedOn w:val="a"/>
    <w:link w:val="aa"/>
    <w:uiPriority w:val="99"/>
    <w:rsid w:val="002C52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8A7F74"/>
    <w:rPr>
      <w:lang w:eastAsia="en-US"/>
    </w:rPr>
  </w:style>
  <w:style w:type="paragraph" w:styleId="ab">
    <w:name w:val="List Paragraph"/>
    <w:basedOn w:val="a"/>
    <w:uiPriority w:val="99"/>
    <w:qFormat/>
    <w:rsid w:val="00D62B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locked/>
    <w:rsid w:val="00866A62"/>
    <w:rPr>
      <w:b/>
      <w:bCs/>
    </w:rPr>
  </w:style>
  <w:style w:type="paragraph" w:styleId="ad">
    <w:name w:val="No Spacing"/>
    <w:uiPriority w:val="1"/>
    <w:qFormat/>
    <w:rsid w:val="00EF390E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"/>
    <w:uiPriority w:val="99"/>
    <w:unhideWhenUsed/>
    <w:rsid w:val="0071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53C"/>
  </w:style>
  <w:style w:type="table" w:styleId="af">
    <w:name w:val="Table Grid"/>
    <w:basedOn w:val="a1"/>
    <w:locked/>
    <w:rsid w:val="00E87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locked/>
    <w:rsid w:val="004247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1D6C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autoRedefine/>
    <w:uiPriority w:val="99"/>
    <w:rsid w:val="00F6794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2">
    <w:name w:val="Body Text 2"/>
    <w:basedOn w:val="a"/>
    <w:link w:val="20"/>
    <w:uiPriority w:val="99"/>
    <w:rsid w:val="00F6794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F679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C52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A7F74"/>
    <w:rPr>
      <w:lang w:eastAsia="en-US"/>
    </w:rPr>
  </w:style>
  <w:style w:type="character" w:styleId="a8">
    <w:name w:val="page number"/>
    <w:uiPriority w:val="99"/>
    <w:rsid w:val="002C52CA"/>
    <w:rPr>
      <w:rFonts w:cs="Times New Roman"/>
    </w:rPr>
  </w:style>
  <w:style w:type="paragraph" w:styleId="a9">
    <w:name w:val="header"/>
    <w:basedOn w:val="a"/>
    <w:link w:val="aa"/>
    <w:uiPriority w:val="99"/>
    <w:rsid w:val="002C52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8A7F74"/>
    <w:rPr>
      <w:lang w:eastAsia="en-US"/>
    </w:rPr>
  </w:style>
  <w:style w:type="paragraph" w:styleId="ab">
    <w:name w:val="List Paragraph"/>
    <w:basedOn w:val="a"/>
    <w:uiPriority w:val="99"/>
    <w:qFormat/>
    <w:rsid w:val="00D62B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locked/>
    <w:rsid w:val="00866A62"/>
    <w:rPr>
      <w:b/>
      <w:bCs/>
    </w:rPr>
  </w:style>
  <w:style w:type="paragraph" w:styleId="ad">
    <w:name w:val="No Spacing"/>
    <w:uiPriority w:val="1"/>
    <w:qFormat/>
    <w:rsid w:val="00EF390E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71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0CC8-B107-4934-BCE8-57DBDB8D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15</cp:revision>
  <cp:lastPrinted>2016-02-29T08:20:00Z</cp:lastPrinted>
  <dcterms:created xsi:type="dcterms:W3CDTF">2016-01-22T17:43:00Z</dcterms:created>
  <dcterms:modified xsi:type="dcterms:W3CDTF">2016-09-05T14:03:00Z</dcterms:modified>
</cp:coreProperties>
</file>