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817B" w14:textId="77777777" w:rsidR="00B620E4" w:rsidRPr="005B18CD" w:rsidRDefault="00B620E4">
      <w:pPr>
        <w:rPr>
          <w:rFonts w:ascii="Times New Roman" w:hAnsi="Times New Roman" w:cs="Times New Roman"/>
          <w:color w:val="000000" w:themeColor="text1"/>
          <w:lang w:val="ro-RO"/>
        </w:rPr>
      </w:pPr>
    </w:p>
    <w:tbl>
      <w:tblPr>
        <w:tblStyle w:val="a3"/>
        <w:tblW w:w="10490" w:type="dxa"/>
        <w:tblInd w:w="-176" w:type="dxa"/>
        <w:tblLayout w:type="fixed"/>
        <w:tblLook w:val="04A0" w:firstRow="1" w:lastRow="0" w:firstColumn="1" w:lastColumn="0" w:noHBand="0" w:noVBand="1"/>
      </w:tblPr>
      <w:tblGrid>
        <w:gridCol w:w="3434"/>
        <w:gridCol w:w="4788"/>
        <w:gridCol w:w="1134"/>
        <w:gridCol w:w="1134"/>
      </w:tblGrid>
      <w:tr w:rsidR="005B18CD" w:rsidRPr="005B18CD" w14:paraId="789F0058" w14:textId="77777777" w:rsidTr="00DB6DF4">
        <w:trPr>
          <w:trHeight w:val="273"/>
        </w:trPr>
        <w:tc>
          <w:tcPr>
            <w:tcW w:w="3434" w:type="dxa"/>
            <w:vMerge w:val="restart"/>
          </w:tcPr>
          <w:p w14:paraId="590F1051" w14:textId="77777777" w:rsidR="00B620E4" w:rsidRPr="005B18CD" w:rsidRDefault="008B72D5">
            <w:pPr>
              <w:rPr>
                <w:rFonts w:ascii="Times New Roman" w:hAnsi="Times New Roman" w:cs="Times New Roman"/>
                <w:color w:val="000000" w:themeColor="text1"/>
                <w:lang w:val="ro-RO"/>
              </w:rPr>
            </w:pPr>
            <w:r w:rsidRPr="005B18CD">
              <w:rPr>
                <w:rFonts w:ascii="Times New Roman" w:hAnsi="Times New Roman" w:cs="Times New Roman"/>
                <w:noProof/>
                <w:color w:val="000000" w:themeColor="text1"/>
                <w:lang w:eastAsia="zh-CN"/>
              </w:rPr>
              <w:drawing>
                <wp:anchor distT="0" distB="0" distL="114300" distR="114300" simplePos="0" relativeHeight="251658240" behindDoc="0" locked="0" layoutInCell="1" allowOverlap="1" wp14:anchorId="1B71DABA" wp14:editId="79E0CB56">
                  <wp:simplePos x="0" y="0"/>
                  <wp:positionH relativeFrom="margin">
                    <wp:align>left</wp:align>
                  </wp:positionH>
                  <wp:positionV relativeFrom="margin">
                    <wp:align>top</wp:align>
                  </wp:positionV>
                  <wp:extent cx="1146175" cy="7131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14:sizeRelH relativeFrom="page">
                    <wp14:pctWidth>0</wp14:pctWidth>
                  </wp14:sizeRelH>
                  <wp14:sizeRelV relativeFrom="page">
                    <wp14:pctHeight>0</wp14:pctHeight>
                  </wp14:sizeRelV>
                </wp:anchor>
              </w:drawing>
            </w:r>
          </w:p>
          <w:p w14:paraId="31F1DBF4" w14:textId="77777777" w:rsidR="00B620E4" w:rsidRPr="005B18CD" w:rsidRDefault="00B620E4">
            <w:pPr>
              <w:rPr>
                <w:rFonts w:ascii="Times New Roman" w:hAnsi="Times New Roman" w:cs="Times New Roman"/>
                <w:color w:val="000000" w:themeColor="text1"/>
                <w:lang w:val="ro-RO"/>
              </w:rPr>
            </w:pPr>
          </w:p>
          <w:p w14:paraId="268FE207" w14:textId="77777777" w:rsidR="00B620E4" w:rsidRPr="005B18CD" w:rsidRDefault="00B620E4">
            <w:pPr>
              <w:rPr>
                <w:rFonts w:ascii="Times New Roman" w:hAnsi="Times New Roman" w:cs="Times New Roman"/>
                <w:color w:val="000000" w:themeColor="text1"/>
                <w:lang w:val="ro-RO"/>
              </w:rPr>
            </w:pPr>
          </w:p>
        </w:tc>
        <w:tc>
          <w:tcPr>
            <w:tcW w:w="4788" w:type="dxa"/>
            <w:vMerge w:val="restart"/>
          </w:tcPr>
          <w:p w14:paraId="78DEFDD5" w14:textId="77777777" w:rsidR="001C1253" w:rsidRPr="005B18CD" w:rsidRDefault="00B620E4" w:rsidP="00B620E4">
            <w:pPr>
              <w:jc w:val="center"/>
              <w:rPr>
                <w:rFonts w:ascii="Times New Roman" w:hAnsi="Times New Roman" w:cs="Times New Roman"/>
                <w:color w:val="000000" w:themeColor="text1"/>
                <w:sz w:val="20"/>
                <w:szCs w:val="20"/>
                <w:lang w:val="ro-RO"/>
              </w:rPr>
            </w:pPr>
            <w:r w:rsidRPr="005B18CD">
              <w:rPr>
                <w:rFonts w:ascii="Times New Roman" w:hAnsi="Times New Roman" w:cs="Times New Roman"/>
                <w:color w:val="000000" w:themeColor="text1"/>
                <w:sz w:val="20"/>
                <w:szCs w:val="20"/>
                <w:lang w:val="ro-RO"/>
              </w:rPr>
              <w:t xml:space="preserve">C.L.RO </w:t>
            </w:r>
          </w:p>
          <w:p w14:paraId="1DBCC5AC" w14:textId="77777777" w:rsidR="00B620E4" w:rsidRPr="005B18CD" w:rsidRDefault="00B620E4" w:rsidP="008B72D5">
            <w:pPr>
              <w:jc w:val="center"/>
              <w:rPr>
                <w:rFonts w:ascii="Times New Roman" w:hAnsi="Times New Roman" w:cs="Times New Roman"/>
                <w:color w:val="000000" w:themeColor="text1"/>
                <w:sz w:val="20"/>
                <w:szCs w:val="20"/>
                <w:lang w:val="ro-RO"/>
              </w:rPr>
            </w:pPr>
            <w:r w:rsidRPr="005B18CD">
              <w:rPr>
                <w:rFonts w:ascii="Times New Roman" w:hAnsi="Times New Roman" w:cs="Times New Roman"/>
                <w:color w:val="000000" w:themeColor="text1"/>
                <w:sz w:val="20"/>
                <w:szCs w:val="20"/>
                <w:lang w:val="ro-RO"/>
              </w:rPr>
              <w:t>CURRICULUM</w:t>
            </w:r>
            <w:r w:rsidR="008B72D5" w:rsidRPr="005B18CD">
              <w:rPr>
                <w:rFonts w:ascii="Times New Roman" w:hAnsi="Times New Roman" w:cs="Times New Roman"/>
                <w:color w:val="000000" w:themeColor="text1"/>
                <w:sz w:val="20"/>
                <w:szCs w:val="20"/>
                <w:lang w:val="ro-RO"/>
              </w:rPr>
              <w:t xml:space="preserve"> LA</w:t>
            </w:r>
            <w:r w:rsidRPr="005B18CD">
              <w:rPr>
                <w:rFonts w:ascii="Times New Roman" w:hAnsi="Times New Roman" w:cs="Times New Roman"/>
                <w:color w:val="000000" w:themeColor="text1"/>
                <w:sz w:val="20"/>
                <w:szCs w:val="20"/>
                <w:lang w:val="ro-RO"/>
              </w:rPr>
              <w:t xml:space="preserve"> UNIT</w:t>
            </w:r>
            <w:r w:rsidR="008B72D5" w:rsidRPr="005B18CD">
              <w:rPr>
                <w:rFonts w:ascii="Times New Roman" w:hAnsi="Times New Roman" w:cs="Times New Roman"/>
                <w:color w:val="000000" w:themeColor="text1"/>
                <w:sz w:val="20"/>
                <w:szCs w:val="20"/>
                <w:lang w:val="ro-RO"/>
              </w:rPr>
              <w:t>ATEA</w:t>
            </w:r>
            <w:r w:rsidRPr="005B18CD">
              <w:rPr>
                <w:rFonts w:ascii="Times New Roman" w:hAnsi="Times New Roman" w:cs="Times New Roman"/>
                <w:color w:val="000000" w:themeColor="text1"/>
                <w:sz w:val="20"/>
                <w:szCs w:val="20"/>
                <w:lang w:val="ro-RO"/>
              </w:rPr>
              <w:t xml:space="preserve"> DE CURS „</w:t>
            </w:r>
            <w:r w:rsidR="008B72D5" w:rsidRPr="005B18CD">
              <w:rPr>
                <w:rFonts w:ascii="Times New Roman" w:hAnsi="Times New Roman" w:cs="Times New Roman"/>
                <w:b/>
                <w:color w:val="000000" w:themeColor="text1"/>
                <w:sz w:val="20"/>
                <w:szCs w:val="20"/>
                <w:lang w:val="ro-RO"/>
              </w:rPr>
              <w:t xml:space="preserve">CURS DE SCRIERE ȘI ARGUMENTARE </w:t>
            </w:r>
            <w:r w:rsidRPr="005B18CD">
              <w:rPr>
                <w:rFonts w:ascii="Times New Roman" w:hAnsi="Times New Roman" w:cs="Times New Roman"/>
                <w:b/>
                <w:color w:val="000000" w:themeColor="text1"/>
                <w:sz w:val="20"/>
                <w:szCs w:val="20"/>
                <w:lang w:val="ro-RO"/>
              </w:rPr>
              <w:t xml:space="preserve"> JURIDICĂ</w:t>
            </w:r>
            <w:r w:rsidR="008B72D5" w:rsidRPr="005B18CD">
              <w:rPr>
                <w:rFonts w:ascii="Times New Roman" w:hAnsi="Times New Roman" w:cs="Times New Roman"/>
                <w:b/>
                <w:color w:val="000000" w:themeColor="text1"/>
                <w:sz w:val="20"/>
                <w:szCs w:val="20"/>
                <w:lang w:val="ro-RO"/>
              </w:rPr>
              <w:t>, P.G. I</w:t>
            </w:r>
            <w:r w:rsidRPr="005B18CD">
              <w:rPr>
                <w:rFonts w:ascii="Times New Roman" w:hAnsi="Times New Roman" w:cs="Times New Roman"/>
                <w:color w:val="000000" w:themeColor="text1"/>
                <w:sz w:val="20"/>
                <w:szCs w:val="20"/>
                <w:lang w:val="ro-RO"/>
              </w:rPr>
              <w:t>”</w:t>
            </w:r>
          </w:p>
          <w:p w14:paraId="6DF82389" w14:textId="77777777" w:rsidR="008B72D5" w:rsidRPr="005B18CD" w:rsidRDefault="008B72D5" w:rsidP="008B72D5">
            <w:pPr>
              <w:pStyle w:val="Titolo1Intestazione"/>
              <w:rPr>
                <w:rFonts w:ascii="Times New Roman" w:hAnsi="Times New Roman"/>
                <w:b w:val="0"/>
                <w:caps w:val="0"/>
                <w:color w:val="000000" w:themeColor="text1"/>
                <w:sz w:val="20"/>
                <w:lang w:val="ro-RO"/>
              </w:rPr>
            </w:pPr>
            <w:r w:rsidRPr="005B18CD">
              <w:rPr>
                <w:rFonts w:ascii="Times New Roman" w:hAnsi="Times New Roman"/>
                <w:b w:val="0"/>
                <w:color w:val="000000" w:themeColor="text1"/>
                <w:sz w:val="20"/>
                <w:lang w:val="ro-RO"/>
              </w:rPr>
              <w:t>u.03.a.017</w:t>
            </w:r>
            <w:r w:rsidRPr="005B18CD">
              <w:rPr>
                <w:rFonts w:ascii="Times New Roman" w:hAnsi="Times New Roman"/>
                <w:color w:val="000000" w:themeColor="text1"/>
                <w:sz w:val="20"/>
                <w:lang w:val="fr-FR"/>
              </w:rPr>
              <w:t xml:space="preserve"> </w:t>
            </w:r>
            <w:r w:rsidRPr="005B18CD">
              <w:rPr>
                <w:rFonts w:ascii="Times New Roman" w:hAnsi="Times New Roman"/>
                <w:b w:val="0"/>
                <w:caps w:val="0"/>
                <w:color w:val="000000" w:themeColor="text1"/>
                <w:sz w:val="20"/>
                <w:lang w:val="ro-RO"/>
              </w:rPr>
              <w:t>studii cu frecvență</w:t>
            </w:r>
          </w:p>
          <w:p w14:paraId="6378269E" w14:textId="77777777" w:rsidR="008B72D5" w:rsidRPr="005B18CD" w:rsidRDefault="008B72D5" w:rsidP="009F4954">
            <w:pPr>
              <w:jc w:val="center"/>
              <w:rPr>
                <w:rFonts w:ascii="Times New Roman" w:hAnsi="Times New Roman" w:cs="Times New Roman"/>
                <w:color w:val="000000" w:themeColor="text1"/>
                <w:sz w:val="20"/>
                <w:szCs w:val="20"/>
                <w:lang w:val="ro-RO"/>
              </w:rPr>
            </w:pPr>
            <w:r w:rsidRPr="005B18CD">
              <w:rPr>
                <w:rFonts w:ascii="Times New Roman" w:hAnsi="Times New Roman"/>
                <w:color w:val="000000" w:themeColor="text1"/>
                <w:sz w:val="20"/>
                <w:szCs w:val="20"/>
                <w:lang w:val="en-US"/>
              </w:rPr>
              <w:t xml:space="preserve">  </w:t>
            </w:r>
            <w:r w:rsidR="009F4954" w:rsidRPr="005B18CD">
              <w:rPr>
                <w:rFonts w:ascii="Times New Roman" w:hAnsi="Times New Roman"/>
                <w:color w:val="000000" w:themeColor="text1"/>
                <w:sz w:val="20"/>
                <w:szCs w:val="20"/>
                <w:lang w:val="ro-RO"/>
              </w:rPr>
              <w:t>U</w:t>
            </w:r>
            <w:r w:rsidRPr="005B18CD">
              <w:rPr>
                <w:rFonts w:ascii="Times New Roman" w:hAnsi="Times New Roman"/>
                <w:color w:val="000000" w:themeColor="text1"/>
                <w:sz w:val="20"/>
                <w:szCs w:val="20"/>
                <w:lang w:val="ro-RO"/>
              </w:rPr>
              <w:t>.04.A.0</w:t>
            </w:r>
            <w:r w:rsidR="009F4954" w:rsidRPr="005B18CD">
              <w:rPr>
                <w:rFonts w:ascii="Times New Roman" w:hAnsi="Times New Roman"/>
                <w:color w:val="000000" w:themeColor="text1"/>
                <w:sz w:val="20"/>
                <w:szCs w:val="20"/>
                <w:lang w:val="ro-RO"/>
              </w:rPr>
              <w:t>18</w:t>
            </w:r>
            <w:r w:rsidRPr="005B18CD">
              <w:rPr>
                <w:rFonts w:ascii="Times New Roman" w:hAnsi="Times New Roman"/>
                <w:color w:val="000000" w:themeColor="text1"/>
                <w:sz w:val="20"/>
                <w:szCs w:val="20"/>
                <w:lang w:val="fr-FR"/>
              </w:rPr>
              <w:t xml:space="preserve"> </w:t>
            </w:r>
            <w:r w:rsidRPr="005B18CD">
              <w:rPr>
                <w:rFonts w:ascii="Times New Roman" w:hAnsi="Times New Roman"/>
                <w:color w:val="000000" w:themeColor="text1"/>
                <w:sz w:val="20"/>
                <w:szCs w:val="20"/>
                <w:lang w:val="ro-RO"/>
              </w:rPr>
              <w:t>studii cu frecvență redusă</w:t>
            </w:r>
          </w:p>
        </w:tc>
        <w:tc>
          <w:tcPr>
            <w:tcW w:w="1134" w:type="dxa"/>
          </w:tcPr>
          <w:p w14:paraId="136E7250" w14:textId="77777777" w:rsidR="00B620E4" w:rsidRPr="005B18CD" w:rsidRDefault="00B620E4">
            <w:pPr>
              <w:rPr>
                <w:rFonts w:ascii="Times New Roman" w:hAnsi="Times New Roman" w:cs="Times New Roman"/>
                <w:b/>
                <w:color w:val="000000" w:themeColor="text1"/>
                <w:sz w:val="16"/>
                <w:szCs w:val="16"/>
                <w:lang w:val="ro-RO"/>
              </w:rPr>
            </w:pPr>
            <w:r w:rsidRPr="005B18CD">
              <w:rPr>
                <w:rFonts w:ascii="Times New Roman" w:hAnsi="Times New Roman" w:cs="Times New Roman"/>
                <w:b/>
                <w:color w:val="000000" w:themeColor="text1"/>
                <w:sz w:val="16"/>
                <w:szCs w:val="16"/>
                <w:lang w:val="ro-RO"/>
              </w:rPr>
              <w:t>RED:</w:t>
            </w:r>
          </w:p>
        </w:tc>
        <w:tc>
          <w:tcPr>
            <w:tcW w:w="1134" w:type="dxa"/>
          </w:tcPr>
          <w:p w14:paraId="0F2424A8" w14:textId="77777777" w:rsidR="00B620E4" w:rsidRPr="005B18CD" w:rsidRDefault="00B620E4">
            <w:pPr>
              <w:rPr>
                <w:rFonts w:ascii="Times New Roman" w:hAnsi="Times New Roman" w:cs="Times New Roman"/>
                <w:b/>
                <w:color w:val="000000" w:themeColor="text1"/>
                <w:sz w:val="16"/>
                <w:szCs w:val="16"/>
                <w:lang w:val="ro-RO"/>
              </w:rPr>
            </w:pPr>
            <w:r w:rsidRPr="005B18CD">
              <w:rPr>
                <w:rFonts w:ascii="Times New Roman" w:hAnsi="Times New Roman" w:cs="Times New Roman"/>
                <w:b/>
                <w:color w:val="000000" w:themeColor="text1"/>
                <w:sz w:val="16"/>
                <w:szCs w:val="16"/>
                <w:lang w:val="ro-RO"/>
              </w:rPr>
              <w:t>01</w:t>
            </w:r>
          </w:p>
        </w:tc>
      </w:tr>
      <w:tr w:rsidR="005B18CD" w:rsidRPr="005B18CD" w14:paraId="2592D451" w14:textId="77777777" w:rsidTr="00DB6DF4">
        <w:trPr>
          <w:trHeight w:val="228"/>
        </w:trPr>
        <w:tc>
          <w:tcPr>
            <w:tcW w:w="3434" w:type="dxa"/>
            <w:vMerge/>
          </w:tcPr>
          <w:p w14:paraId="06DD1C78" w14:textId="77777777" w:rsidR="00B620E4" w:rsidRPr="005B18CD" w:rsidRDefault="00B620E4">
            <w:pPr>
              <w:rPr>
                <w:rFonts w:ascii="Times New Roman" w:hAnsi="Times New Roman" w:cs="Times New Roman"/>
                <w:color w:val="000000" w:themeColor="text1"/>
                <w:lang w:val="ro-RO"/>
              </w:rPr>
            </w:pPr>
          </w:p>
        </w:tc>
        <w:tc>
          <w:tcPr>
            <w:tcW w:w="4788" w:type="dxa"/>
            <w:vMerge/>
          </w:tcPr>
          <w:p w14:paraId="6B99DBAB" w14:textId="77777777" w:rsidR="00B620E4" w:rsidRPr="005B18CD" w:rsidRDefault="00B620E4">
            <w:pPr>
              <w:rPr>
                <w:rFonts w:ascii="Times New Roman" w:hAnsi="Times New Roman" w:cs="Times New Roman"/>
                <w:color w:val="000000" w:themeColor="text1"/>
                <w:lang w:val="ro-RO"/>
              </w:rPr>
            </w:pPr>
          </w:p>
        </w:tc>
        <w:tc>
          <w:tcPr>
            <w:tcW w:w="1134" w:type="dxa"/>
          </w:tcPr>
          <w:p w14:paraId="088D122E" w14:textId="77777777" w:rsidR="00B620E4" w:rsidRPr="005B18CD" w:rsidRDefault="00B620E4">
            <w:pPr>
              <w:rPr>
                <w:rFonts w:ascii="Times New Roman" w:hAnsi="Times New Roman" w:cs="Times New Roman"/>
                <w:b/>
                <w:color w:val="000000" w:themeColor="text1"/>
                <w:sz w:val="16"/>
                <w:szCs w:val="16"/>
                <w:lang w:val="ro-RO"/>
              </w:rPr>
            </w:pPr>
            <w:r w:rsidRPr="005B18CD">
              <w:rPr>
                <w:rFonts w:ascii="Times New Roman" w:hAnsi="Times New Roman" w:cs="Times New Roman"/>
                <w:b/>
                <w:color w:val="000000" w:themeColor="text1"/>
                <w:sz w:val="16"/>
                <w:szCs w:val="16"/>
                <w:lang w:val="ro-RO"/>
              </w:rPr>
              <w:t>DATA:</w:t>
            </w:r>
          </w:p>
        </w:tc>
        <w:tc>
          <w:tcPr>
            <w:tcW w:w="1134" w:type="dxa"/>
          </w:tcPr>
          <w:p w14:paraId="26FF2749" w14:textId="77777777" w:rsidR="00B620E4" w:rsidRPr="005B18CD" w:rsidRDefault="00B620E4">
            <w:pPr>
              <w:rPr>
                <w:rFonts w:ascii="Times New Roman" w:hAnsi="Times New Roman" w:cs="Times New Roman"/>
                <w:b/>
                <w:color w:val="000000" w:themeColor="text1"/>
                <w:sz w:val="16"/>
                <w:szCs w:val="16"/>
                <w:lang w:val="ro-RO"/>
              </w:rPr>
            </w:pPr>
            <w:r w:rsidRPr="005B18CD">
              <w:rPr>
                <w:rFonts w:ascii="Times New Roman" w:hAnsi="Times New Roman" w:cs="Times New Roman"/>
                <w:b/>
                <w:color w:val="000000" w:themeColor="text1"/>
                <w:sz w:val="16"/>
                <w:szCs w:val="16"/>
                <w:lang w:val="ro-RO"/>
              </w:rPr>
              <w:t>01.09.2022</w:t>
            </w:r>
          </w:p>
        </w:tc>
      </w:tr>
      <w:tr w:rsidR="005B18CD" w:rsidRPr="005B18CD" w14:paraId="7C73A114" w14:textId="77777777" w:rsidTr="00DB6DF4">
        <w:trPr>
          <w:trHeight w:val="364"/>
        </w:trPr>
        <w:tc>
          <w:tcPr>
            <w:tcW w:w="3434" w:type="dxa"/>
            <w:vMerge/>
          </w:tcPr>
          <w:p w14:paraId="0CE7F521" w14:textId="77777777" w:rsidR="00B620E4" w:rsidRPr="005B18CD" w:rsidRDefault="00B620E4">
            <w:pPr>
              <w:rPr>
                <w:rFonts w:ascii="Times New Roman" w:hAnsi="Times New Roman" w:cs="Times New Roman"/>
                <w:color w:val="000000" w:themeColor="text1"/>
                <w:lang w:val="ro-RO"/>
              </w:rPr>
            </w:pPr>
          </w:p>
        </w:tc>
        <w:tc>
          <w:tcPr>
            <w:tcW w:w="4788" w:type="dxa"/>
            <w:vMerge/>
          </w:tcPr>
          <w:p w14:paraId="39B3B454" w14:textId="77777777" w:rsidR="00B620E4" w:rsidRPr="005B18CD" w:rsidRDefault="00B620E4">
            <w:pPr>
              <w:rPr>
                <w:rFonts w:ascii="Times New Roman" w:hAnsi="Times New Roman" w:cs="Times New Roman"/>
                <w:color w:val="000000" w:themeColor="text1"/>
                <w:lang w:val="ro-RO"/>
              </w:rPr>
            </w:pPr>
          </w:p>
        </w:tc>
        <w:tc>
          <w:tcPr>
            <w:tcW w:w="2268" w:type="dxa"/>
            <w:gridSpan w:val="2"/>
          </w:tcPr>
          <w:p w14:paraId="3E19BCFA" w14:textId="74A31811" w:rsidR="00B620E4" w:rsidRPr="005B18CD" w:rsidRDefault="00B620E4">
            <w:pPr>
              <w:rPr>
                <w:rFonts w:ascii="Times New Roman" w:hAnsi="Times New Roman" w:cs="Times New Roman"/>
                <w:b/>
                <w:color w:val="000000" w:themeColor="text1"/>
                <w:sz w:val="16"/>
                <w:szCs w:val="16"/>
                <w:lang w:val="ro-RO"/>
              </w:rPr>
            </w:pPr>
            <w:r w:rsidRPr="005B18CD">
              <w:rPr>
                <w:rFonts w:ascii="Times New Roman" w:hAnsi="Times New Roman" w:cs="Times New Roman"/>
                <w:b/>
                <w:color w:val="000000" w:themeColor="text1"/>
                <w:sz w:val="16"/>
                <w:szCs w:val="16"/>
                <w:lang w:val="ro-RO"/>
              </w:rPr>
              <w:t>PAG.</w:t>
            </w:r>
            <w:r w:rsidR="00DB6DF4" w:rsidRPr="005B18CD">
              <w:rPr>
                <w:rFonts w:ascii="Times New Roman" w:hAnsi="Times New Roman" w:cs="Times New Roman"/>
                <w:b/>
                <w:color w:val="000000" w:themeColor="text1"/>
                <w:sz w:val="16"/>
                <w:szCs w:val="16"/>
                <w:lang w:val="ro-RO"/>
              </w:rPr>
              <w:t>1/</w:t>
            </w:r>
            <w:r w:rsidR="00B63307">
              <w:rPr>
                <w:rFonts w:ascii="Times New Roman" w:hAnsi="Times New Roman" w:cs="Times New Roman"/>
                <w:b/>
                <w:color w:val="000000" w:themeColor="text1"/>
                <w:sz w:val="16"/>
                <w:szCs w:val="16"/>
                <w:lang w:val="ro-RO"/>
              </w:rPr>
              <w:t>5</w:t>
            </w:r>
          </w:p>
        </w:tc>
      </w:tr>
      <w:tr w:rsidR="005B18CD" w:rsidRPr="005B18CD" w14:paraId="75BA2033" w14:textId="77777777" w:rsidTr="00DB6DF4">
        <w:tc>
          <w:tcPr>
            <w:tcW w:w="3434" w:type="dxa"/>
            <w:tcBorders>
              <w:bottom w:val="single" w:sz="4" w:space="0" w:color="FFFFFF" w:themeColor="background1"/>
              <w:right w:val="single" w:sz="4" w:space="0" w:color="FFFFFF" w:themeColor="background1"/>
            </w:tcBorders>
          </w:tcPr>
          <w:p w14:paraId="7AF7696F" w14:textId="77777777" w:rsidR="00B620E4" w:rsidRPr="005B18CD" w:rsidRDefault="00B620E4">
            <w:pPr>
              <w:rPr>
                <w:rFonts w:ascii="Times New Roman" w:hAnsi="Times New Roman" w:cs="Times New Roman"/>
                <w:color w:val="000000" w:themeColor="text1"/>
                <w:sz w:val="20"/>
                <w:szCs w:val="20"/>
                <w:lang w:val="ro-RO"/>
              </w:rPr>
            </w:pPr>
          </w:p>
        </w:tc>
        <w:tc>
          <w:tcPr>
            <w:tcW w:w="4788" w:type="dxa"/>
            <w:tcBorders>
              <w:left w:val="single" w:sz="4" w:space="0" w:color="FFFFFF" w:themeColor="background1"/>
              <w:bottom w:val="single" w:sz="4" w:space="0" w:color="FFFFFF" w:themeColor="background1"/>
              <w:right w:val="single" w:sz="4" w:space="0" w:color="FFFFFF" w:themeColor="background1"/>
            </w:tcBorders>
          </w:tcPr>
          <w:p w14:paraId="0094BA32" w14:textId="77777777" w:rsidR="00B620E4" w:rsidRPr="005B18CD" w:rsidRDefault="00B620E4">
            <w:pPr>
              <w:rPr>
                <w:rFonts w:ascii="Times New Roman" w:hAnsi="Times New Roman" w:cs="Times New Roman"/>
                <w:color w:val="000000" w:themeColor="text1"/>
                <w:sz w:val="20"/>
                <w:szCs w:val="20"/>
                <w:lang w:val="ro-RO"/>
              </w:rPr>
            </w:pPr>
          </w:p>
        </w:tc>
        <w:tc>
          <w:tcPr>
            <w:tcW w:w="2268" w:type="dxa"/>
            <w:gridSpan w:val="2"/>
            <w:tcBorders>
              <w:left w:val="single" w:sz="4" w:space="0" w:color="FFFFFF" w:themeColor="background1"/>
              <w:bottom w:val="single" w:sz="4" w:space="0" w:color="FFFFFF" w:themeColor="background1"/>
            </w:tcBorders>
          </w:tcPr>
          <w:p w14:paraId="64B7AECF" w14:textId="77777777" w:rsidR="00B620E4" w:rsidRPr="005B18CD" w:rsidRDefault="00B620E4">
            <w:pPr>
              <w:rPr>
                <w:rFonts w:ascii="Times New Roman" w:hAnsi="Times New Roman" w:cs="Times New Roman"/>
                <w:color w:val="000000" w:themeColor="text1"/>
                <w:sz w:val="20"/>
                <w:szCs w:val="20"/>
                <w:lang w:val="ro-RO"/>
              </w:rPr>
            </w:pPr>
          </w:p>
        </w:tc>
      </w:tr>
      <w:tr w:rsidR="005B18CD" w:rsidRPr="005B18CD" w14:paraId="393FDABE" w14:textId="77777777" w:rsidTr="00DB6DF4">
        <w:tc>
          <w:tcPr>
            <w:tcW w:w="10490" w:type="dxa"/>
            <w:gridSpan w:val="4"/>
            <w:tcBorders>
              <w:top w:val="single" w:sz="4" w:space="0" w:color="FFFFFF" w:themeColor="background1"/>
            </w:tcBorders>
          </w:tcPr>
          <w:p w14:paraId="00724A81" w14:textId="77777777" w:rsidR="008B72D5" w:rsidRPr="005B18CD" w:rsidRDefault="008B72D5" w:rsidP="008B72D5">
            <w:pPr>
              <w:tabs>
                <w:tab w:val="left" w:pos="142"/>
              </w:tabs>
              <w:ind w:left="-284"/>
              <w:rPr>
                <w:rFonts w:ascii="Times New Roman" w:hAnsi="Times New Roman" w:cs="Times New Roman"/>
                <w:color w:val="000000" w:themeColor="text1"/>
                <w:sz w:val="18"/>
                <w:szCs w:val="18"/>
                <w:lang w:val="ro-RO"/>
              </w:rPr>
            </w:pPr>
            <w:r w:rsidRPr="005B18CD">
              <w:rPr>
                <w:rFonts w:ascii="Times New Roman" w:hAnsi="Times New Roman" w:cs="Times New Roman"/>
                <w:color w:val="000000" w:themeColor="text1"/>
                <w:sz w:val="18"/>
                <w:szCs w:val="18"/>
                <w:lang w:val="ro-RO"/>
              </w:rPr>
              <w:t>Aprobat la şedinţa catedrei Drept Public</w:t>
            </w:r>
            <w:r w:rsidRPr="005B18CD">
              <w:rPr>
                <w:rFonts w:ascii="Times New Roman" w:hAnsi="Times New Roman" w:cs="Times New Roman"/>
                <w:color w:val="000000" w:themeColor="text1"/>
                <w:sz w:val="18"/>
                <w:szCs w:val="18"/>
                <w:lang w:val="ro-RO"/>
              </w:rPr>
              <w:tab/>
              <w:t xml:space="preserve">  Aprobat la ședința Consiliului Facultăţii Drept</w:t>
            </w:r>
            <w:r w:rsidRPr="005B18CD">
              <w:rPr>
                <w:rFonts w:ascii="Times New Roman" w:hAnsi="Times New Roman" w:cs="Times New Roman"/>
                <w:color w:val="000000" w:themeColor="text1"/>
                <w:sz w:val="18"/>
                <w:szCs w:val="18"/>
                <w:lang w:val="ro-RO"/>
              </w:rPr>
              <w:tab/>
              <w:t xml:space="preserve">    Aprobat la ședința Comisiei pentru </w:t>
            </w:r>
          </w:p>
          <w:p w14:paraId="3BA0E1A6" w14:textId="77777777" w:rsidR="008B72D5" w:rsidRPr="005B18CD" w:rsidRDefault="008B72D5" w:rsidP="008B72D5">
            <w:pPr>
              <w:tabs>
                <w:tab w:val="left" w:pos="142"/>
              </w:tabs>
              <w:ind w:left="-284"/>
              <w:rPr>
                <w:rFonts w:ascii="Times New Roman" w:hAnsi="Times New Roman" w:cs="Times New Roman"/>
                <w:color w:val="000000" w:themeColor="text1"/>
                <w:sz w:val="18"/>
                <w:szCs w:val="18"/>
                <w:lang w:val="ro-RO"/>
              </w:rPr>
            </w:pP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r>
            <w:r w:rsidRPr="005B18CD">
              <w:rPr>
                <w:rFonts w:ascii="Times New Roman" w:hAnsi="Times New Roman" w:cs="Times New Roman"/>
                <w:color w:val="000000" w:themeColor="text1"/>
                <w:sz w:val="18"/>
                <w:szCs w:val="18"/>
                <w:lang w:val="ro-RO"/>
              </w:rPr>
              <w:tab/>
              <w:t xml:space="preserve">    Asigurare a Calităţii</w:t>
            </w:r>
          </w:p>
          <w:p w14:paraId="25FD6C48" w14:textId="77777777" w:rsidR="008B72D5" w:rsidRPr="005B18CD" w:rsidRDefault="008B72D5" w:rsidP="008B72D5">
            <w:pPr>
              <w:tabs>
                <w:tab w:val="left" w:pos="142"/>
              </w:tabs>
              <w:ind w:left="-284"/>
              <w:rPr>
                <w:rFonts w:ascii="Times New Roman" w:hAnsi="Times New Roman" w:cs="Times New Roman"/>
                <w:color w:val="000000" w:themeColor="text1"/>
                <w:sz w:val="18"/>
                <w:szCs w:val="18"/>
                <w:lang w:val="ro-RO"/>
              </w:rPr>
            </w:pPr>
            <w:r w:rsidRPr="005B18CD">
              <w:rPr>
                <w:rFonts w:ascii="Times New Roman" w:hAnsi="Times New Roman" w:cs="Times New Roman"/>
                <w:color w:val="000000" w:themeColor="text1"/>
                <w:sz w:val="18"/>
                <w:szCs w:val="18"/>
                <w:lang w:val="ro-RO"/>
              </w:rPr>
              <w:t xml:space="preserve">proces-verbal nr. 1 din 1 septembrie 2022  </w:t>
            </w:r>
            <w:r w:rsidRPr="005B18CD">
              <w:rPr>
                <w:rFonts w:ascii="Times New Roman" w:hAnsi="Times New Roman" w:cs="Times New Roman"/>
                <w:color w:val="000000" w:themeColor="text1"/>
                <w:sz w:val="18"/>
                <w:szCs w:val="18"/>
                <w:lang w:val="ro-RO"/>
              </w:rPr>
              <w:tab/>
              <w:t>proces-verbal nr. 1 din 1 septembrie 2022</w:t>
            </w:r>
            <w:r w:rsidRPr="005B18CD">
              <w:rPr>
                <w:rFonts w:ascii="Times New Roman" w:hAnsi="Times New Roman" w:cs="Times New Roman"/>
                <w:color w:val="000000" w:themeColor="text1"/>
                <w:sz w:val="18"/>
                <w:szCs w:val="18"/>
                <w:lang w:val="ro-RO"/>
              </w:rPr>
              <w:tab/>
              <w:t>proces-verbal nr. 1 din 1 septembrie 2022</w:t>
            </w:r>
          </w:p>
          <w:p w14:paraId="062FD655" w14:textId="77777777" w:rsidR="008B72D5" w:rsidRPr="005B18CD" w:rsidRDefault="008B72D5" w:rsidP="008B72D5">
            <w:pPr>
              <w:tabs>
                <w:tab w:val="left" w:pos="142"/>
              </w:tabs>
              <w:ind w:left="-284"/>
              <w:rPr>
                <w:rFonts w:ascii="Times New Roman" w:hAnsi="Times New Roman" w:cs="Times New Roman"/>
                <w:color w:val="000000" w:themeColor="text1"/>
                <w:sz w:val="18"/>
                <w:szCs w:val="18"/>
                <w:lang w:val="ro-RO"/>
              </w:rPr>
            </w:pPr>
            <w:r w:rsidRPr="005B18CD">
              <w:rPr>
                <w:rFonts w:ascii="Times New Roman" w:hAnsi="Times New Roman" w:cs="Times New Roman"/>
                <w:color w:val="000000" w:themeColor="text1"/>
                <w:sz w:val="18"/>
                <w:szCs w:val="18"/>
                <w:lang w:val="ro-RO"/>
              </w:rPr>
              <w:t>Şef catedră Postu Ion, dr., conf. univ.</w:t>
            </w:r>
            <w:r w:rsidRPr="005B18CD">
              <w:rPr>
                <w:rFonts w:ascii="Times New Roman" w:hAnsi="Times New Roman" w:cs="Times New Roman"/>
                <w:color w:val="000000" w:themeColor="text1"/>
                <w:sz w:val="18"/>
                <w:szCs w:val="18"/>
                <w:lang w:val="ro-RO"/>
              </w:rPr>
              <w:tab/>
              <w:t xml:space="preserve">  Decan Mărgineanu Lilia, dr., conf. univ.     Președinte Baltag Dumitru, dr.hab., prof. univ. </w:t>
            </w:r>
            <w:r w:rsidRPr="005B18CD">
              <w:rPr>
                <w:rFonts w:ascii="Times New Roman" w:hAnsi="Times New Roman" w:cs="Times New Roman"/>
                <w:color w:val="000000" w:themeColor="text1"/>
                <w:sz w:val="18"/>
                <w:szCs w:val="18"/>
                <w:lang w:val="ro-RO"/>
              </w:rPr>
              <w:tab/>
            </w:r>
          </w:p>
          <w:p w14:paraId="743E3BFD" w14:textId="77777777" w:rsidR="00B620E4" w:rsidRPr="005B18CD" w:rsidRDefault="008B72D5" w:rsidP="008B72D5">
            <w:pPr>
              <w:rPr>
                <w:rFonts w:ascii="Times New Roman" w:hAnsi="Times New Roman" w:cs="Times New Roman"/>
                <w:color w:val="000000" w:themeColor="text1"/>
                <w:lang w:val="ro-RO"/>
              </w:rPr>
            </w:pPr>
            <w:r w:rsidRPr="005B18CD">
              <w:rPr>
                <w:rFonts w:ascii="Times New Roman" w:hAnsi="Times New Roman" w:cs="Times New Roman"/>
                <w:color w:val="000000" w:themeColor="text1"/>
                <w:sz w:val="18"/>
                <w:szCs w:val="18"/>
                <w:lang w:val="ro-RO"/>
              </w:rPr>
              <w:t xml:space="preserve">_____________________________    </w:t>
            </w:r>
            <w:r w:rsidRPr="005B18CD">
              <w:rPr>
                <w:rFonts w:ascii="Times New Roman" w:hAnsi="Times New Roman" w:cs="Times New Roman"/>
                <w:color w:val="000000" w:themeColor="text1"/>
                <w:sz w:val="18"/>
                <w:szCs w:val="18"/>
                <w:lang w:val="ro-RO"/>
              </w:rPr>
              <w:tab/>
              <w:t>____________________________               __________________________________</w:t>
            </w:r>
          </w:p>
          <w:p w14:paraId="12905332" w14:textId="77777777" w:rsidR="00B6402C" w:rsidRPr="005B18CD" w:rsidRDefault="00B6402C" w:rsidP="00B6402C">
            <w:pPr>
              <w:jc w:val="center"/>
              <w:rPr>
                <w:rFonts w:ascii="Times New Roman" w:hAnsi="Times New Roman" w:cs="Times New Roman"/>
                <w:b/>
                <w:bCs/>
                <w:color w:val="000000" w:themeColor="text1"/>
                <w:lang w:val="ro-RO"/>
              </w:rPr>
            </w:pPr>
          </w:p>
          <w:p w14:paraId="45D4696C" w14:textId="77777777" w:rsidR="008B72D5" w:rsidRPr="005B18CD" w:rsidRDefault="008B72D5" w:rsidP="008B72D5">
            <w:pPr>
              <w:jc w:val="center"/>
              <w:rPr>
                <w:rFonts w:ascii="Times New Roman" w:hAnsi="Times New Roman" w:cs="Times New Roman"/>
                <w:i/>
                <w:color w:val="000000" w:themeColor="text1"/>
                <w:sz w:val="22"/>
                <w:szCs w:val="22"/>
                <w:lang w:val="en-US"/>
              </w:rPr>
            </w:pPr>
            <w:r w:rsidRPr="005B18CD">
              <w:rPr>
                <w:rFonts w:ascii="Times New Roman" w:hAnsi="Times New Roman" w:cs="Times New Roman"/>
                <w:b/>
                <w:color w:val="000000" w:themeColor="text1"/>
                <w:sz w:val="22"/>
                <w:szCs w:val="22"/>
                <w:lang w:val="ro-RO"/>
              </w:rPr>
              <w:t xml:space="preserve">Ministerul Educaţiei şi Cercetării al Republicii Moldova / </w:t>
            </w:r>
            <w:r w:rsidRPr="005B18CD">
              <w:rPr>
                <w:rFonts w:ascii="Times New Roman" w:hAnsi="Times New Roman" w:cs="Times New Roman"/>
                <w:i/>
                <w:color w:val="000000" w:themeColor="text1"/>
                <w:sz w:val="22"/>
                <w:szCs w:val="22"/>
                <w:lang w:val="ro-RO"/>
              </w:rPr>
              <w:t>Ministry of Education and Research of the Republic of Moldova</w:t>
            </w:r>
          </w:p>
          <w:p w14:paraId="00DD4049" w14:textId="77777777" w:rsidR="008B72D5" w:rsidRPr="005B18CD" w:rsidRDefault="008B72D5" w:rsidP="008B72D5">
            <w:pPr>
              <w:jc w:val="center"/>
              <w:rPr>
                <w:rFonts w:ascii="Times New Roman" w:hAnsi="Times New Roman" w:cs="Times New Roman"/>
                <w:i/>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Universitatea Liberă Internaţională din Moldova / </w:t>
            </w:r>
            <w:r w:rsidRPr="005B18CD">
              <w:rPr>
                <w:rFonts w:ascii="Times New Roman" w:hAnsi="Times New Roman" w:cs="Times New Roman"/>
                <w:i/>
                <w:color w:val="000000" w:themeColor="text1"/>
                <w:sz w:val="22"/>
                <w:szCs w:val="22"/>
                <w:lang w:val="ro-RO"/>
              </w:rPr>
              <w:t>Free International University of Moldova</w:t>
            </w:r>
          </w:p>
          <w:p w14:paraId="42F7E126" w14:textId="77777777" w:rsidR="008B72D5" w:rsidRPr="005B18CD" w:rsidRDefault="008B72D5" w:rsidP="008B72D5">
            <w:pPr>
              <w:jc w:val="center"/>
              <w:rPr>
                <w:rFonts w:ascii="Times New Roman" w:hAnsi="Times New Roman" w:cs="Times New Roman"/>
                <w:i/>
                <w:color w:val="000000" w:themeColor="text1"/>
                <w:sz w:val="22"/>
                <w:szCs w:val="22"/>
                <w:lang w:val="en-US"/>
              </w:rPr>
            </w:pPr>
            <w:r w:rsidRPr="005B18CD">
              <w:rPr>
                <w:rFonts w:ascii="Times New Roman" w:hAnsi="Times New Roman" w:cs="Times New Roman"/>
                <w:b/>
                <w:color w:val="000000" w:themeColor="text1"/>
                <w:sz w:val="22"/>
                <w:szCs w:val="22"/>
                <w:lang w:val="ro-RO"/>
              </w:rPr>
              <w:t xml:space="preserve">Facultatea Drept / </w:t>
            </w:r>
            <w:r w:rsidRPr="005B18CD">
              <w:rPr>
                <w:rFonts w:ascii="Times New Roman" w:hAnsi="Times New Roman" w:cs="Times New Roman"/>
                <w:i/>
                <w:color w:val="000000" w:themeColor="text1"/>
                <w:sz w:val="22"/>
                <w:szCs w:val="22"/>
                <w:lang w:val="ro-RO"/>
              </w:rPr>
              <w:t>Facult</w:t>
            </w:r>
            <w:r w:rsidRPr="005B18CD">
              <w:rPr>
                <w:rFonts w:ascii="Times New Roman" w:hAnsi="Times New Roman" w:cs="Times New Roman"/>
                <w:i/>
                <w:color w:val="000000" w:themeColor="text1"/>
                <w:sz w:val="22"/>
                <w:szCs w:val="22"/>
                <w:lang w:val="en-US"/>
              </w:rPr>
              <w:t>y of Law</w:t>
            </w:r>
          </w:p>
          <w:p w14:paraId="3A85443A" w14:textId="77777777" w:rsidR="008B72D5" w:rsidRPr="005B18CD" w:rsidRDefault="008B72D5" w:rsidP="008B72D5">
            <w:pPr>
              <w:jc w:val="center"/>
              <w:rPr>
                <w:rFonts w:ascii="Times New Roman" w:hAnsi="Times New Roman" w:cs="Times New Roman"/>
                <w:b/>
                <w:i/>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Catedra Drept public / </w:t>
            </w:r>
            <w:r w:rsidRPr="005B18CD">
              <w:rPr>
                <w:rFonts w:ascii="Times New Roman" w:hAnsi="Times New Roman" w:cs="Times New Roman"/>
                <w:i/>
                <w:color w:val="000000" w:themeColor="text1"/>
                <w:sz w:val="22"/>
                <w:szCs w:val="22"/>
                <w:lang w:val="ro-RO"/>
              </w:rPr>
              <w:t>Department of public la</w:t>
            </w:r>
          </w:p>
          <w:p w14:paraId="259726B6" w14:textId="77777777" w:rsidR="008B72D5" w:rsidRPr="005B18CD" w:rsidRDefault="008B72D5" w:rsidP="008B72D5">
            <w:pPr>
              <w:spacing w:line="360" w:lineRule="auto"/>
              <w:jc w:val="center"/>
              <w:rPr>
                <w:rFonts w:ascii="Times New Roman" w:hAnsi="Times New Roman" w:cs="Times New Roman"/>
                <w:b/>
                <w:color w:val="000000" w:themeColor="text1"/>
                <w:sz w:val="28"/>
                <w:szCs w:val="28"/>
                <w:lang w:val="ro-RO"/>
              </w:rPr>
            </w:pPr>
          </w:p>
          <w:p w14:paraId="32B4CC17" w14:textId="77777777" w:rsidR="008B72D5" w:rsidRPr="005B18CD" w:rsidRDefault="008B72D5" w:rsidP="008B72D5">
            <w:pPr>
              <w:spacing w:line="360" w:lineRule="auto"/>
              <w:jc w:val="center"/>
              <w:rPr>
                <w:rFonts w:ascii="Times New Roman" w:hAnsi="Times New Roman" w:cs="Times New Roman"/>
                <w:b/>
                <w:color w:val="000000" w:themeColor="text1"/>
                <w:sz w:val="28"/>
                <w:szCs w:val="28"/>
                <w:lang w:val="ro-RO"/>
              </w:rPr>
            </w:pPr>
          </w:p>
          <w:p w14:paraId="5D065C21" w14:textId="77777777" w:rsidR="008B72D5" w:rsidRPr="005B18CD" w:rsidRDefault="008B72D5" w:rsidP="008B72D5">
            <w:pPr>
              <w:spacing w:line="360" w:lineRule="auto"/>
              <w:jc w:val="center"/>
              <w:rPr>
                <w:rFonts w:ascii="Times New Roman" w:hAnsi="Times New Roman" w:cs="Times New Roman"/>
                <w:b/>
                <w:color w:val="000000" w:themeColor="text1"/>
                <w:sz w:val="28"/>
                <w:szCs w:val="28"/>
                <w:lang w:val="ro-RO"/>
              </w:rPr>
            </w:pPr>
          </w:p>
          <w:p w14:paraId="58094CA8" w14:textId="77777777" w:rsidR="008B72D5" w:rsidRPr="005B18CD" w:rsidRDefault="008B72D5" w:rsidP="008B72D5">
            <w:pPr>
              <w:spacing w:line="360" w:lineRule="auto"/>
              <w:jc w:val="center"/>
              <w:rPr>
                <w:rFonts w:ascii="Times New Roman" w:hAnsi="Times New Roman" w:cs="Times New Roman"/>
                <w:b/>
                <w:color w:val="000000" w:themeColor="text1"/>
                <w:sz w:val="28"/>
                <w:szCs w:val="28"/>
                <w:lang w:val="ro-RO"/>
              </w:rPr>
            </w:pPr>
          </w:p>
          <w:p w14:paraId="77CEADBB" w14:textId="77777777" w:rsidR="008B72D5" w:rsidRPr="005B18CD" w:rsidRDefault="008B72D5" w:rsidP="008B72D5">
            <w:pPr>
              <w:spacing w:line="360" w:lineRule="auto"/>
              <w:jc w:val="center"/>
              <w:rPr>
                <w:rFonts w:ascii="Times New Roman" w:hAnsi="Times New Roman" w:cs="Times New Roman"/>
                <w:color w:val="000000" w:themeColor="text1"/>
                <w:sz w:val="28"/>
                <w:szCs w:val="28"/>
                <w:lang w:val="ro-RO"/>
              </w:rPr>
            </w:pPr>
            <w:r w:rsidRPr="005B18CD">
              <w:rPr>
                <w:rFonts w:ascii="Times New Roman" w:hAnsi="Times New Roman" w:cs="Times New Roman"/>
                <w:b/>
                <w:color w:val="000000" w:themeColor="text1"/>
                <w:sz w:val="28"/>
                <w:szCs w:val="28"/>
                <w:lang w:val="en-US"/>
              </w:rPr>
              <w:t xml:space="preserve">Curriculum / </w:t>
            </w:r>
            <w:r w:rsidRPr="005B18CD">
              <w:rPr>
                <w:rFonts w:ascii="Times New Roman" w:hAnsi="Times New Roman" w:cs="Times New Roman"/>
                <w:i/>
                <w:color w:val="000000" w:themeColor="text1"/>
                <w:sz w:val="28"/>
                <w:szCs w:val="28"/>
                <w:lang w:val="en-US"/>
              </w:rPr>
              <w:t>Course syllabus</w:t>
            </w:r>
            <w:r w:rsidRPr="005B18CD">
              <w:rPr>
                <w:rFonts w:ascii="Times New Roman" w:hAnsi="Times New Roman" w:cs="Times New Roman"/>
                <w:color w:val="000000" w:themeColor="text1"/>
                <w:sz w:val="28"/>
                <w:szCs w:val="28"/>
                <w:lang w:val="ro-RO"/>
              </w:rPr>
              <w:t xml:space="preserve"> </w:t>
            </w:r>
          </w:p>
          <w:p w14:paraId="4EEBE3EE" w14:textId="77777777" w:rsidR="00B620E4" w:rsidRPr="005B18CD" w:rsidRDefault="00B620E4" w:rsidP="00B6402C">
            <w:pPr>
              <w:jc w:val="center"/>
              <w:rPr>
                <w:rFonts w:ascii="Times New Roman" w:hAnsi="Times New Roman" w:cs="Times New Roman"/>
                <w:color w:val="000000" w:themeColor="text1"/>
                <w:lang w:val="ro-RO"/>
              </w:rPr>
            </w:pPr>
          </w:p>
          <w:p w14:paraId="4A940B2F" w14:textId="77777777" w:rsidR="008B72D5" w:rsidRPr="005B18CD" w:rsidRDefault="008B72D5" w:rsidP="00B6402C">
            <w:pPr>
              <w:jc w:val="center"/>
              <w:rPr>
                <w:rFonts w:ascii="Times New Roman" w:hAnsi="Times New Roman" w:cs="Times New Roman"/>
                <w:color w:val="000000" w:themeColor="text1"/>
                <w:lang w:val="ro-RO"/>
              </w:rPr>
            </w:pPr>
          </w:p>
          <w:p w14:paraId="2C7DEF3B" w14:textId="77777777" w:rsidR="008B72D5" w:rsidRPr="005B18CD" w:rsidRDefault="008B72D5" w:rsidP="00B6402C">
            <w:pPr>
              <w:jc w:val="center"/>
              <w:rPr>
                <w:rFonts w:ascii="Times New Roman" w:hAnsi="Times New Roman" w:cs="Times New Roman"/>
                <w:color w:val="000000" w:themeColor="text1"/>
                <w:lang w:val="ro-RO"/>
              </w:rPr>
            </w:pPr>
          </w:p>
          <w:p w14:paraId="764F6626" w14:textId="77777777" w:rsidR="008B72D5" w:rsidRPr="005B18CD" w:rsidRDefault="008B72D5" w:rsidP="00B6402C">
            <w:pPr>
              <w:jc w:val="center"/>
              <w:rPr>
                <w:rFonts w:ascii="Times New Roman" w:hAnsi="Times New Roman" w:cs="Times New Roman"/>
                <w:color w:val="000000" w:themeColor="text1"/>
                <w:lang w:val="ro-RO"/>
              </w:rPr>
            </w:pPr>
          </w:p>
          <w:p w14:paraId="5F0EB717" w14:textId="481254F6" w:rsidR="00B6402C" w:rsidRPr="005B18CD" w:rsidRDefault="008B72D5" w:rsidP="00B6402C">
            <w:pPr>
              <w:jc w:val="center"/>
              <w:rPr>
                <w:rFonts w:ascii="Times New Roman" w:hAnsi="Times New Roman" w:cs="Times New Roman"/>
                <w:color w:val="000000" w:themeColor="text1"/>
                <w:sz w:val="36"/>
                <w:szCs w:val="36"/>
                <w:lang w:val="ro-RO"/>
              </w:rPr>
            </w:pPr>
            <w:r w:rsidRPr="005B18CD">
              <w:rPr>
                <w:rFonts w:ascii="Times New Roman" w:hAnsi="Times New Roman" w:cs="Times New Roman"/>
                <w:b/>
                <w:color w:val="000000" w:themeColor="text1"/>
                <w:sz w:val="36"/>
                <w:szCs w:val="36"/>
                <w:lang w:val="ro-RO"/>
              </w:rPr>
              <w:t>CURS DE SCRIERE ȘI ARGUMENTARE  JURIDICĂ, P.</w:t>
            </w:r>
            <w:r w:rsidR="00E03DE3">
              <w:rPr>
                <w:rFonts w:ascii="Times New Roman" w:hAnsi="Times New Roman" w:cs="Times New Roman"/>
                <w:b/>
                <w:color w:val="000000" w:themeColor="text1"/>
                <w:sz w:val="36"/>
                <w:szCs w:val="36"/>
                <w:lang w:val="ro-RO"/>
              </w:rPr>
              <w:t>G</w:t>
            </w:r>
            <w:r w:rsidRPr="005B18CD">
              <w:rPr>
                <w:rFonts w:ascii="Times New Roman" w:hAnsi="Times New Roman" w:cs="Times New Roman"/>
                <w:b/>
                <w:color w:val="000000" w:themeColor="text1"/>
                <w:sz w:val="36"/>
                <w:szCs w:val="36"/>
                <w:lang w:val="ro-RO"/>
              </w:rPr>
              <w:t>. I</w:t>
            </w:r>
          </w:p>
          <w:p w14:paraId="5292CDCA" w14:textId="0F2D591E" w:rsidR="00B620E4" w:rsidRPr="005B18CD" w:rsidRDefault="00B620E4" w:rsidP="00B6402C">
            <w:pPr>
              <w:jc w:val="center"/>
              <w:rPr>
                <w:rFonts w:ascii="Times New Roman" w:hAnsi="Times New Roman" w:cs="Times New Roman"/>
                <w:i/>
                <w:iCs/>
                <w:color w:val="000000" w:themeColor="text1"/>
                <w:sz w:val="28"/>
                <w:szCs w:val="28"/>
                <w:lang w:val="ro-RO"/>
              </w:rPr>
            </w:pPr>
            <w:r w:rsidRPr="005B18CD">
              <w:rPr>
                <w:rFonts w:ascii="Times New Roman" w:hAnsi="Times New Roman" w:cs="Times New Roman"/>
                <w:i/>
                <w:iCs/>
                <w:color w:val="000000" w:themeColor="text1"/>
                <w:sz w:val="28"/>
                <w:szCs w:val="28"/>
                <w:lang w:val="ro-RO"/>
              </w:rPr>
              <w:t xml:space="preserve">Reasoning and Legal Writing, </w:t>
            </w:r>
            <w:r w:rsidR="00E03DE3">
              <w:rPr>
                <w:rFonts w:ascii="Times New Roman" w:hAnsi="Times New Roman" w:cs="Times New Roman"/>
                <w:i/>
                <w:iCs/>
                <w:color w:val="000000" w:themeColor="text1"/>
                <w:sz w:val="28"/>
                <w:szCs w:val="28"/>
                <w:lang w:val="ro-RO"/>
              </w:rPr>
              <w:t>general part I</w:t>
            </w:r>
          </w:p>
          <w:p w14:paraId="64ED8F74" w14:textId="77777777" w:rsidR="00B6402C" w:rsidRPr="005B18CD" w:rsidRDefault="00B6402C" w:rsidP="00B6402C">
            <w:pPr>
              <w:jc w:val="center"/>
              <w:rPr>
                <w:rFonts w:ascii="Times New Roman" w:hAnsi="Times New Roman" w:cs="Times New Roman"/>
                <w:i/>
                <w:iCs/>
                <w:color w:val="000000" w:themeColor="text1"/>
                <w:sz w:val="28"/>
                <w:szCs w:val="28"/>
                <w:lang w:val="ro-RO"/>
              </w:rPr>
            </w:pPr>
          </w:p>
          <w:p w14:paraId="08A54384" w14:textId="77777777" w:rsidR="00B6402C" w:rsidRPr="005B18CD" w:rsidRDefault="00B6402C" w:rsidP="00B6402C">
            <w:pPr>
              <w:jc w:val="center"/>
              <w:rPr>
                <w:rFonts w:ascii="Times New Roman" w:hAnsi="Times New Roman" w:cs="Times New Roman"/>
                <w:i/>
                <w:iCs/>
                <w:color w:val="000000" w:themeColor="text1"/>
                <w:sz w:val="28"/>
                <w:szCs w:val="28"/>
                <w:lang w:val="ro-RO"/>
              </w:rPr>
            </w:pPr>
          </w:p>
          <w:p w14:paraId="471BC16C" w14:textId="77777777" w:rsidR="00B6402C" w:rsidRPr="005B18CD" w:rsidRDefault="00B6402C" w:rsidP="00B6402C">
            <w:pPr>
              <w:rPr>
                <w:rFonts w:ascii="Times New Roman" w:hAnsi="Times New Roman" w:cs="Times New Roman"/>
                <w:i/>
                <w:iCs/>
                <w:color w:val="000000" w:themeColor="text1"/>
                <w:sz w:val="28"/>
                <w:szCs w:val="28"/>
                <w:lang w:val="ro-RO"/>
              </w:rPr>
            </w:pPr>
          </w:p>
          <w:p w14:paraId="0ED814FE" w14:textId="77777777" w:rsidR="008B72D5" w:rsidRPr="005B18CD" w:rsidRDefault="008B72D5" w:rsidP="00B6402C">
            <w:pPr>
              <w:rPr>
                <w:rFonts w:ascii="Times New Roman" w:hAnsi="Times New Roman" w:cs="Times New Roman"/>
                <w:i/>
                <w:iCs/>
                <w:color w:val="000000" w:themeColor="text1"/>
                <w:sz w:val="28"/>
                <w:szCs w:val="28"/>
                <w:lang w:val="ro-RO"/>
              </w:rPr>
            </w:pPr>
          </w:p>
          <w:p w14:paraId="12AA1610" w14:textId="77777777" w:rsidR="008B72D5" w:rsidRPr="005B18CD" w:rsidRDefault="008B72D5" w:rsidP="00B6402C">
            <w:pPr>
              <w:rPr>
                <w:rFonts w:ascii="Times New Roman" w:hAnsi="Times New Roman" w:cs="Times New Roman"/>
                <w:i/>
                <w:iCs/>
                <w:color w:val="000000" w:themeColor="text1"/>
                <w:sz w:val="28"/>
                <w:szCs w:val="28"/>
                <w:lang w:val="ro-RO"/>
              </w:rPr>
            </w:pPr>
          </w:p>
          <w:p w14:paraId="221D29B9" w14:textId="77777777" w:rsidR="008B72D5" w:rsidRPr="005B18CD" w:rsidRDefault="008B72D5" w:rsidP="00B6402C">
            <w:pPr>
              <w:rPr>
                <w:rFonts w:ascii="Times New Roman" w:hAnsi="Times New Roman" w:cs="Times New Roman"/>
                <w:i/>
                <w:iCs/>
                <w:color w:val="000000" w:themeColor="text1"/>
                <w:sz w:val="28"/>
                <w:szCs w:val="28"/>
                <w:lang w:val="ro-RO"/>
              </w:rPr>
            </w:pPr>
          </w:p>
          <w:p w14:paraId="53D663BD" w14:textId="77777777" w:rsidR="00B620E4" w:rsidRPr="005B18CD" w:rsidRDefault="00B620E4" w:rsidP="00B6402C">
            <w:pPr>
              <w:jc w:val="center"/>
              <w:rPr>
                <w:rFonts w:ascii="Times New Roman" w:hAnsi="Times New Roman" w:cs="Times New Roman"/>
                <w:color w:val="000000" w:themeColor="text1"/>
                <w:lang w:val="ro-RO"/>
              </w:rPr>
            </w:pPr>
          </w:p>
          <w:p w14:paraId="62BD3914" w14:textId="77777777" w:rsidR="00B620E4" w:rsidRPr="005B18CD" w:rsidRDefault="00B620E4" w:rsidP="00B6402C">
            <w:pPr>
              <w:rPr>
                <w:rFonts w:ascii="Times New Roman" w:hAnsi="Times New Roman" w:cs="Times New Roman"/>
                <w:color w:val="000000" w:themeColor="text1"/>
                <w:lang w:val="ro-RO"/>
              </w:rPr>
            </w:pPr>
            <w:r w:rsidRPr="005B18CD">
              <w:rPr>
                <w:rFonts w:ascii="Times New Roman" w:hAnsi="Times New Roman" w:cs="Times New Roman"/>
                <w:b/>
                <w:bCs/>
                <w:color w:val="000000" w:themeColor="text1"/>
                <w:lang w:val="ro-RO"/>
              </w:rPr>
              <w:t>Autor</w:t>
            </w:r>
            <w:r w:rsidRPr="005B18CD">
              <w:rPr>
                <w:rFonts w:ascii="Times New Roman" w:hAnsi="Times New Roman" w:cs="Times New Roman"/>
                <w:color w:val="000000" w:themeColor="text1"/>
                <w:lang w:val="ro-RO"/>
              </w:rPr>
              <w:t xml:space="preserve"> / </w:t>
            </w:r>
            <w:r w:rsidRPr="005B18CD">
              <w:rPr>
                <w:rFonts w:ascii="Times New Roman" w:hAnsi="Times New Roman" w:cs="Times New Roman"/>
                <w:i/>
                <w:iCs/>
                <w:color w:val="000000" w:themeColor="text1"/>
                <w:lang w:val="ro-RO"/>
              </w:rPr>
              <w:t>author</w:t>
            </w:r>
            <w:r w:rsidRPr="005B18CD">
              <w:rPr>
                <w:rFonts w:ascii="Times New Roman" w:hAnsi="Times New Roman" w:cs="Times New Roman"/>
                <w:color w:val="000000" w:themeColor="text1"/>
                <w:lang w:val="ro-RO"/>
              </w:rPr>
              <w:t xml:space="preserve">: </w:t>
            </w:r>
            <w:r w:rsidRPr="005B18CD">
              <w:rPr>
                <w:rFonts w:ascii="Times New Roman" w:hAnsi="Times New Roman" w:cs="Times New Roman"/>
                <w:b/>
                <w:color w:val="000000" w:themeColor="text1"/>
                <w:lang w:val="ro-RO"/>
              </w:rPr>
              <w:t>Mărgineanu Elena</w:t>
            </w:r>
            <w:r w:rsidRPr="005B18CD">
              <w:rPr>
                <w:rFonts w:ascii="Times New Roman" w:hAnsi="Times New Roman" w:cs="Times New Roman"/>
                <w:color w:val="000000" w:themeColor="text1"/>
                <w:lang w:val="ro-RO"/>
              </w:rPr>
              <w:t xml:space="preserve">, </w:t>
            </w:r>
            <w:r w:rsidR="008B72D5" w:rsidRPr="005B18CD">
              <w:rPr>
                <w:rFonts w:ascii="Times New Roman" w:hAnsi="Times New Roman" w:cs="Times New Roman"/>
                <w:color w:val="000000" w:themeColor="text1"/>
                <w:lang w:val="ro-RO"/>
              </w:rPr>
              <w:t>dr., lector univ.</w:t>
            </w:r>
          </w:p>
          <w:p w14:paraId="104391EE" w14:textId="77777777" w:rsidR="00B620E4" w:rsidRPr="005B18CD" w:rsidRDefault="00B620E4" w:rsidP="00B6402C">
            <w:pPr>
              <w:jc w:val="center"/>
              <w:rPr>
                <w:rFonts w:ascii="Times New Roman" w:hAnsi="Times New Roman" w:cs="Times New Roman"/>
                <w:color w:val="000000" w:themeColor="text1"/>
                <w:lang w:val="ro-RO"/>
              </w:rPr>
            </w:pPr>
          </w:p>
          <w:p w14:paraId="0B420CE3" w14:textId="77777777" w:rsidR="00B6402C" w:rsidRPr="005B18CD" w:rsidRDefault="00B6402C" w:rsidP="00B6402C">
            <w:pPr>
              <w:jc w:val="center"/>
              <w:rPr>
                <w:rFonts w:ascii="Times New Roman" w:hAnsi="Times New Roman" w:cs="Times New Roman"/>
                <w:color w:val="000000" w:themeColor="text1"/>
                <w:lang w:val="ro-RO"/>
              </w:rPr>
            </w:pPr>
          </w:p>
          <w:p w14:paraId="7FF5277E" w14:textId="77777777" w:rsidR="00B6402C" w:rsidRPr="005B18CD" w:rsidRDefault="00B6402C" w:rsidP="00B6402C">
            <w:pPr>
              <w:jc w:val="center"/>
              <w:rPr>
                <w:rFonts w:ascii="Times New Roman" w:hAnsi="Times New Roman" w:cs="Times New Roman"/>
                <w:color w:val="000000" w:themeColor="text1"/>
                <w:lang w:val="ro-RO"/>
              </w:rPr>
            </w:pPr>
          </w:p>
          <w:p w14:paraId="7AF91477" w14:textId="77777777" w:rsidR="00B6402C" w:rsidRPr="005B18CD" w:rsidRDefault="00B6402C" w:rsidP="00B6402C">
            <w:pPr>
              <w:jc w:val="center"/>
              <w:rPr>
                <w:rFonts w:ascii="Times New Roman" w:hAnsi="Times New Roman" w:cs="Times New Roman"/>
                <w:color w:val="000000" w:themeColor="text1"/>
                <w:lang w:val="ro-RO"/>
              </w:rPr>
            </w:pPr>
          </w:p>
          <w:p w14:paraId="409317A3" w14:textId="77777777" w:rsidR="00B6402C" w:rsidRPr="005B18CD" w:rsidRDefault="00B6402C" w:rsidP="00B6402C">
            <w:pPr>
              <w:jc w:val="center"/>
              <w:rPr>
                <w:rFonts w:ascii="Times New Roman" w:hAnsi="Times New Roman" w:cs="Times New Roman"/>
                <w:color w:val="000000" w:themeColor="text1"/>
                <w:lang w:val="ro-RO"/>
              </w:rPr>
            </w:pPr>
          </w:p>
          <w:p w14:paraId="65FE8C2C" w14:textId="77777777" w:rsidR="001C1253" w:rsidRPr="005B18CD" w:rsidRDefault="001C1253" w:rsidP="00B6402C">
            <w:pPr>
              <w:rPr>
                <w:rFonts w:ascii="Times New Roman" w:hAnsi="Times New Roman" w:cs="Times New Roman"/>
                <w:color w:val="000000" w:themeColor="text1"/>
                <w:lang w:val="ro-RO"/>
              </w:rPr>
            </w:pPr>
          </w:p>
          <w:p w14:paraId="71546A85" w14:textId="77777777" w:rsidR="001C1253" w:rsidRPr="005B18CD" w:rsidRDefault="001C1253" w:rsidP="00B6402C">
            <w:pPr>
              <w:rPr>
                <w:rFonts w:ascii="Times New Roman" w:hAnsi="Times New Roman" w:cs="Times New Roman"/>
                <w:color w:val="000000" w:themeColor="text1"/>
                <w:lang w:val="ro-RO"/>
              </w:rPr>
            </w:pPr>
          </w:p>
          <w:p w14:paraId="4E8757CB" w14:textId="77777777" w:rsidR="00B620E4" w:rsidRPr="005B18CD" w:rsidRDefault="00B620E4" w:rsidP="00DB6DF4">
            <w:pPr>
              <w:jc w:val="cente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Chișinău, 2022</w:t>
            </w:r>
          </w:p>
        </w:tc>
      </w:tr>
    </w:tbl>
    <w:p w14:paraId="61B77640" w14:textId="77777777" w:rsidR="008B72D5" w:rsidRPr="005B18CD" w:rsidRDefault="008B72D5" w:rsidP="008B72D5">
      <w:pPr>
        <w:spacing w:line="360" w:lineRule="auto"/>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lastRenderedPageBreak/>
        <w:t xml:space="preserve">Date despre unitatea de curs </w:t>
      </w:r>
    </w:p>
    <w:tbl>
      <w:tblPr>
        <w:tblW w:w="0" w:type="auto"/>
        <w:tblLook w:val="01E0" w:firstRow="1" w:lastRow="1" w:firstColumn="1" w:lastColumn="1" w:noHBand="0" w:noVBand="0"/>
      </w:tblPr>
      <w:tblGrid>
        <w:gridCol w:w="4532"/>
        <w:gridCol w:w="5215"/>
      </w:tblGrid>
      <w:tr w:rsidR="005B18CD" w:rsidRPr="00B63307" w14:paraId="79956460" w14:textId="77777777" w:rsidTr="00E20603">
        <w:trPr>
          <w:trHeight w:val="382"/>
        </w:trPr>
        <w:tc>
          <w:tcPr>
            <w:tcW w:w="4532" w:type="dxa"/>
          </w:tcPr>
          <w:p w14:paraId="56405D2D"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Denumirea disciplinei </w:t>
            </w:r>
          </w:p>
        </w:tc>
        <w:tc>
          <w:tcPr>
            <w:tcW w:w="5215" w:type="dxa"/>
          </w:tcPr>
          <w:p w14:paraId="7E435EB6" w14:textId="4C52E6D0" w:rsidR="008B72D5" w:rsidRPr="005B18CD" w:rsidRDefault="009F4954" w:rsidP="009F4954">
            <w:pPr>
              <w:rPr>
                <w:rFonts w:ascii="Times New Roman" w:hAnsi="Times New Roman" w:cs="Times New Roman"/>
                <w:b/>
                <w:i/>
                <w:color w:val="000000" w:themeColor="text1"/>
                <w:sz w:val="22"/>
                <w:szCs w:val="22"/>
                <w:lang w:val="ro-RO"/>
              </w:rPr>
            </w:pPr>
            <w:r w:rsidRPr="005B18CD">
              <w:rPr>
                <w:rFonts w:ascii="Times New Roman" w:hAnsi="Times New Roman" w:cs="Times New Roman"/>
                <w:b/>
                <w:i/>
                <w:color w:val="000000" w:themeColor="text1"/>
                <w:sz w:val="20"/>
                <w:szCs w:val="20"/>
                <w:lang w:val="ro-RO"/>
              </w:rPr>
              <w:t>Curs de scriere și argumentar</w:t>
            </w:r>
            <w:r w:rsidR="003477FB">
              <w:rPr>
                <w:rFonts w:ascii="Times New Roman" w:hAnsi="Times New Roman" w:cs="Times New Roman"/>
                <w:b/>
                <w:i/>
                <w:color w:val="000000" w:themeColor="text1"/>
                <w:sz w:val="20"/>
                <w:szCs w:val="20"/>
                <w:lang w:val="ro-RO"/>
              </w:rPr>
              <w:t>e</w:t>
            </w:r>
            <w:r w:rsidRPr="005B18CD">
              <w:rPr>
                <w:rFonts w:ascii="Times New Roman" w:hAnsi="Times New Roman" w:cs="Times New Roman"/>
                <w:b/>
                <w:i/>
                <w:color w:val="000000" w:themeColor="text1"/>
                <w:sz w:val="20"/>
                <w:szCs w:val="20"/>
                <w:lang w:val="ro-RO"/>
              </w:rPr>
              <w:t xml:space="preserve"> juridică, p.g. I</w:t>
            </w:r>
          </w:p>
        </w:tc>
      </w:tr>
      <w:tr w:rsidR="005B18CD" w:rsidRPr="00B63307" w14:paraId="22FE7D8C" w14:textId="77777777" w:rsidTr="00E20603">
        <w:trPr>
          <w:trHeight w:val="382"/>
        </w:trPr>
        <w:tc>
          <w:tcPr>
            <w:tcW w:w="4532" w:type="dxa"/>
          </w:tcPr>
          <w:p w14:paraId="7338A53E"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Autorii programei </w:t>
            </w:r>
          </w:p>
        </w:tc>
        <w:tc>
          <w:tcPr>
            <w:tcW w:w="5215" w:type="dxa"/>
          </w:tcPr>
          <w:p w14:paraId="5F282ACA" w14:textId="77777777" w:rsidR="008B72D5" w:rsidRPr="005B18CD" w:rsidRDefault="009F4954"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lang w:val="ro-RO"/>
              </w:rPr>
              <w:t>Mărgineanu Elena</w:t>
            </w:r>
            <w:r w:rsidR="008B72D5" w:rsidRPr="005B18CD">
              <w:rPr>
                <w:rFonts w:ascii="Times New Roman" w:hAnsi="Times New Roman" w:cs="Times New Roman"/>
                <w:color w:val="000000" w:themeColor="text1"/>
                <w:lang w:val="ro-RO"/>
              </w:rPr>
              <w:t xml:space="preserve">, dr., </w:t>
            </w:r>
            <w:r w:rsidRPr="005B18CD">
              <w:rPr>
                <w:rFonts w:ascii="Times New Roman" w:hAnsi="Times New Roman" w:cs="Times New Roman"/>
                <w:color w:val="000000" w:themeColor="text1"/>
                <w:lang w:val="ro-RO"/>
              </w:rPr>
              <w:t xml:space="preserve">lector </w:t>
            </w:r>
            <w:r w:rsidR="008B72D5" w:rsidRPr="005B18CD">
              <w:rPr>
                <w:rFonts w:ascii="Times New Roman" w:hAnsi="Times New Roman" w:cs="Times New Roman"/>
                <w:color w:val="000000" w:themeColor="text1"/>
                <w:lang w:val="ro-RO"/>
              </w:rPr>
              <w:t>univ.</w:t>
            </w:r>
          </w:p>
        </w:tc>
      </w:tr>
      <w:tr w:rsidR="005B18CD" w:rsidRPr="00B63307" w14:paraId="6DC3165B" w14:textId="77777777" w:rsidTr="00E20603">
        <w:trPr>
          <w:trHeight w:val="382"/>
        </w:trPr>
        <w:tc>
          <w:tcPr>
            <w:tcW w:w="4532" w:type="dxa"/>
          </w:tcPr>
          <w:p w14:paraId="1823287F"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Titulari ai cursului </w:t>
            </w:r>
          </w:p>
        </w:tc>
        <w:tc>
          <w:tcPr>
            <w:tcW w:w="5215" w:type="dxa"/>
          </w:tcPr>
          <w:p w14:paraId="17D5524D" w14:textId="77777777" w:rsidR="008B72D5" w:rsidRPr="005B18CD" w:rsidRDefault="009F4954"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lang w:val="ro-RO"/>
              </w:rPr>
              <w:t>Mărgineanu Elena, dr., lector univ.</w:t>
            </w:r>
          </w:p>
        </w:tc>
      </w:tr>
      <w:tr w:rsidR="005B18CD" w:rsidRPr="005B18CD" w14:paraId="70EC7124" w14:textId="77777777" w:rsidTr="00E20603">
        <w:trPr>
          <w:trHeight w:val="382"/>
        </w:trPr>
        <w:tc>
          <w:tcPr>
            <w:tcW w:w="4532" w:type="dxa"/>
          </w:tcPr>
          <w:p w14:paraId="703D9EB6"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Email: </w:t>
            </w:r>
          </w:p>
        </w:tc>
        <w:tc>
          <w:tcPr>
            <w:tcW w:w="5215" w:type="dxa"/>
          </w:tcPr>
          <w:p w14:paraId="06FE9D7D" w14:textId="77777777" w:rsidR="009F4954" w:rsidRPr="005B18CD" w:rsidRDefault="00B63307" w:rsidP="009F4954">
            <w:pPr>
              <w:spacing w:line="360" w:lineRule="auto"/>
              <w:rPr>
                <w:rFonts w:ascii="Times New Roman" w:hAnsi="Times New Roman" w:cs="Times New Roman"/>
                <w:color w:val="000000" w:themeColor="text1"/>
                <w:lang w:val="ro-RO"/>
              </w:rPr>
            </w:pPr>
            <w:hyperlink r:id="rId8" w:history="1">
              <w:r w:rsidR="009F4954" w:rsidRPr="005B18CD">
                <w:rPr>
                  <w:rStyle w:val="a4"/>
                  <w:rFonts w:ascii="Times New Roman" w:hAnsi="Times New Roman" w:cs="Times New Roman"/>
                  <w:color w:val="000000" w:themeColor="text1"/>
                  <w:lang w:val="ro-RO"/>
                </w:rPr>
                <w:t>margineanu.elena@gmail.com</w:t>
              </w:r>
            </w:hyperlink>
          </w:p>
        </w:tc>
      </w:tr>
      <w:tr w:rsidR="005B18CD" w:rsidRPr="00B63307" w14:paraId="56F2CCD0" w14:textId="77777777" w:rsidTr="00E20603">
        <w:trPr>
          <w:trHeight w:val="382"/>
        </w:trPr>
        <w:tc>
          <w:tcPr>
            <w:tcW w:w="4532" w:type="dxa"/>
          </w:tcPr>
          <w:p w14:paraId="39BD5CC7"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Codul cursului </w:t>
            </w:r>
          </w:p>
        </w:tc>
        <w:tc>
          <w:tcPr>
            <w:tcW w:w="5215" w:type="dxa"/>
          </w:tcPr>
          <w:p w14:paraId="309D0AF2" w14:textId="77777777" w:rsidR="009F4954" w:rsidRPr="005B18CD" w:rsidRDefault="009F4954" w:rsidP="009F4954">
            <w:pPr>
              <w:pStyle w:val="Titolo1Intestazione"/>
              <w:jc w:val="left"/>
              <w:rPr>
                <w:rFonts w:ascii="Times New Roman" w:hAnsi="Times New Roman"/>
                <w:b w:val="0"/>
                <w:caps w:val="0"/>
                <w:color w:val="000000" w:themeColor="text1"/>
                <w:sz w:val="20"/>
                <w:lang w:val="ro-RO"/>
              </w:rPr>
            </w:pPr>
            <w:r w:rsidRPr="005B18CD">
              <w:rPr>
                <w:rFonts w:ascii="Times New Roman" w:hAnsi="Times New Roman"/>
                <w:b w:val="0"/>
                <w:color w:val="000000" w:themeColor="text1"/>
                <w:sz w:val="20"/>
                <w:lang w:val="ro-RO"/>
              </w:rPr>
              <w:t>u.03.a.017</w:t>
            </w:r>
            <w:r w:rsidRPr="005B18CD">
              <w:rPr>
                <w:rFonts w:ascii="Times New Roman" w:hAnsi="Times New Roman"/>
                <w:color w:val="000000" w:themeColor="text1"/>
                <w:sz w:val="20"/>
                <w:lang w:val="fr-FR"/>
              </w:rPr>
              <w:t xml:space="preserve"> </w:t>
            </w:r>
            <w:r w:rsidRPr="005B18CD">
              <w:rPr>
                <w:rFonts w:ascii="Times New Roman" w:hAnsi="Times New Roman"/>
                <w:b w:val="0"/>
                <w:caps w:val="0"/>
                <w:color w:val="000000" w:themeColor="text1"/>
                <w:sz w:val="20"/>
                <w:lang w:val="ro-RO"/>
              </w:rPr>
              <w:t>studii cu frecvență</w:t>
            </w:r>
          </w:p>
          <w:p w14:paraId="13B9B8CA" w14:textId="77777777" w:rsidR="008B72D5" w:rsidRPr="005B18CD" w:rsidRDefault="009F4954" w:rsidP="009F4954">
            <w:pPr>
              <w:tabs>
                <w:tab w:val="left" w:pos="1888"/>
              </w:tabs>
              <w:spacing w:line="360" w:lineRule="auto"/>
              <w:rPr>
                <w:rFonts w:ascii="Times New Roman" w:hAnsi="Times New Roman" w:cs="Times New Roman"/>
                <w:color w:val="000000" w:themeColor="text1"/>
                <w:sz w:val="22"/>
                <w:szCs w:val="22"/>
                <w:lang w:val="ro-RO"/>
              </w:rPr>
            </w:pPr>
            <w:r w:rsidRPr="005B18CD">
              <w:rPr>
                <w:rFonts w:ascii="Times New Roman" w:hAnsi="Times New Roman"/>
                <w:color w:val="000000" w:themeColor="text1"/>
                <w:sz w:val="20"/>
                <w:szCs w:val="20"/>
                <w:lang w:val="ro-RO"/>
              </w:rPr>
              <w:t>U.04.A.018</w:t>
            </w:r>
            <w:r w:rsidRPr="005B18CD">
              <w:rPr>
                <w:rFonts w:ascii="Times New Roman" w:hAnsi="Times New Roman"/>
                <w:color w:val="000000" w:themeColor="text1"/>
                <w:sz w:val="20"/>
                <w:szCs w:val="20"/>
                <w:lang w:val="fr-FR"/>
              </w:rPr>
              <w:t xml:space="preserve"> </w:t>
            </w:r>
            <w:r w:rsidRPr="005B18CD">
              <w:rPr>
                <w:rFonts w:ascii="Times New Roman" w:hAnsi="Times New Roman"/>
                <w:color w:val="000000" w:themeColor="text1"/>
                <w:sz w:val="20"/>
                <w:szCs w:val="20"/>
                <w:lang w:val="ro-RO"/>
              </w:rPr>
              <w:t>studii cu frecvență redusă</w:t>
            </w:r>
          </w:p>
        </w:tc>
      </w:tr>
      <w:tr w:rsidR="005B18CD" w:rsidRPr="005B18CD" w14:paraId="397EC3CE" w14:textId="77777777" w:rsidTr="00E20603">
        <w:trPr>
          <w:trHeight w:val="1163"/>
        </w:trPr>
        <w:tc>
          <w:tcPr>
            <w:tcW w:w="4532" w:type="dxa"/>
          </w:tcPr>
          <w:p w14:paraId="3BA82094"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b/>
                <w:color w:val="000000" w:themeColor="text1"/>
                <w:sz w:val="22"/>
                <w:szCs w:val="22"/>
                <w:lang w:val="ro-RO"/>
              </w:rPr>
              <w:t>Categoria formativă a cursului:</w:t>
            </w:r>
            <w:r w:rsidRPr="005B18CD">
              <w:rPr>
                <w:rFonts w:ascii="Times New Roman" w:hAnsi="Times New Roman" w:cs="Times New Roman"/>
                <w:color w:val="000000" w:themeColor="text1"/>
                <w:sz w:val="22"/>
                <w:szCs w:val="22"/>
                <w:lang w:val="ro-RO"/>
              </w:rPr>
              <w:t xml:space="preserve"> </w:t>
            </w:r>
          </w:p>
          <w:p w14:paraId="3BF69F83"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(F-fundamentală, G-generală, S-de specialitate, </w:t>
            </w:r>
          </w:p>
          <w:p w14:paraId="7F5244F2"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U-socio-umanistică, M-de orientare către masterat) </w:t>
            </w:r>
          </w:p>
        </w:tc>
        <w:tc>
          <w:tcPr>
            <w:tcW w:w="5215" w:type="dxa"/>
          </w:tcPr>
          <w:p w14:paraId="122BE862" w14:textId="77777777" w:rsidR="008B72D5" w:rsidRPr="005B18CD" w:rsidRDefault="009F4954" w:rsidP="00E20603">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U</w:t>
            </w:r>
          </w:p>
        </w:tc>
      </w:tr>
      <w:tr w:rsidR="005B18CD" w:rsidRPr="005B18CD" w14:paraId="5F68A5CB" w14:textId="77777777" w:rsidTr="00E20603">
        <w:trPr>
          <w:trHeight w:val="765"/>
        </w:trPr>
        <w:tc>
          <w:tcPr>
            <w:tcW w:w="4532" w:type="dxa"/>
          </w:tcPr>
          <w:p w14:paraId="4F2A8542"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Categorie de opţionalitate a cursului: </w:t>
            </w:r>
          </w:p>
          <w:p w14:paraId="2D47237F"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(O- obligatorie, A- opţională, L- liberă alegere) </w:t>
            </w:r>
          </w:p>
        </w:tc>
        <w:tc>
          <w:tcPr>
            <w:tcW w:w="5215" w:type="dxa"/>
          </w:tcPr>
          <w:p w14:paraId="1D2995E8" w14:textId="77777777" w:rsidR="008B72D5" w:rsidRPr="005B18CD" w:rsidRDefault="009F4954" w:rsidP="00E20603">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A</w:t>
            </w:r>
          </w:p>
        </w:tc>
      </w:tr>
      <w:tr w:rsidR="005B18CD" w:rsidRPr="005B18CD" w14:paraId="28544AAC" w14:textId="77777777" w:rsidTr="00E20603">
        <w:trPr>
          <w:trHeight w:val="382"/>
        </w:trPr>
        <w:tc>
          <w:tcPr>
            <w:tcW w:w="4532" w:type="dxa"/>
          </w:tcPr>
          <w:p w14:paraId="4CAD45A5"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Credite ECTS : </w:t>
            </w:r>
          </w:p>
        </w:tc>
        <w:tc>
          <w:tcPr>
            <w:tcW w:w="5215" w:type="dxa"/>
          </w:tcPr>
          <w:p w14:paraId="2E55B02C" w14:textId="77777777" w:rsidR="008B72D5" w:rsidRPr="005B18CD" w:rsidRDefault="009F4954" w:rsidP="00E20603">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4</w:t>
            </w:r>
          </w:p>
        </w:tc>
      </w:tr>
      <w:tr w:rsidR="005B18CD" w:rsidRPr="005B18CD" w14:paraId="160C2E12" w14:textId="77777777" w:rsidTr="00E20603">
        <w:trPr>
          <w:trHeight w:val="382"/>
        </w:trPr>
        <w:tc>
          <w:tcPr>
            <w:tcW w:w="4532" w:type="dxa"/>
          </w:tcPr>
          <w:p w14:paraId="44C17549"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Specialitatea </w:t>
            </w:r>
          </w:p>
        </w:tc>
        <w:tc>
          <w:tcPr>
            <w:tcW w:w="5215" w:type="dxa"/>
          </w:tcPr>
          <w:p w14:paraId="4CBD5254"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Drept </w:t>
            </w:r>
          </w:p>
        </w:tc>
      </w:tr>
      <w:tr w:rsidR="005B18CD" w:rsidRPr="005B18CD" w14:paraId="121F1634" w14:textId="77777777" w:rsidTr="00E20603">
        <w:trPr>
          <w:trHeight w:val="382"/>
        </w:trPr>
        <w:tc>
          <w:tcPr>
            <w:tcW w:w="4532" w:type="dxa"/>
          </w:tcPr>
          <w:p w14:paraId="6C501BF0"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Ciclul  </w:t>
            </w:r>
          </w:p>
        </w:tc>
        <w:tc>
          <w:tcPr>
            <w:tcW w:w="5215" w:type="dxa"/>
          </w:tcPr>
          <w:p w14:paraId="584CB741" w14:textId="77777777" w:rsidR="008B72D5" w:rsidRPr="005B18CD" w:rsidRDefault="008B72D5" w:rsidP="00E20603">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Licenţă </w:t>
            </w:r>
          </w:p>
        </w:tc>
      </w:tr>
      <w:tr w:rsidR="005B18CD" w:rsidRPr="005B18CD" w14:paraId="41B6E201" w14:textId="77777777" w:rsidTr="00E20603">
        <w:trPr>
          <w:trHeight w:val="382"/>
        </w:trPr>
        <w:tc>
          <w:tcPr>
            <w:tcW w:w="4532" w:type="dxa"/>
          </w:tcPr>
          <w:p w14:paraId="4DA37758"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Anul de studii </w:t>
            </w:r>
          </w:p>
        </w:tc>
        <w:tc>
          <w:tcPr>
            <w:tcW w:w="5215" w:type="dxa"/>
          </w:tcPr>
          <w:p w14:paraId="13265C7D" w14:textId="77777777" w:rsidR="008B72D5" w:rsidRPr="005B18CD" w:rsidRDefault="008B72D5" w:rsidP="00E20603">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II / II</w:t>
            </w:r>
          </w:p>
        </w:tc>
      </w:tr>
      <w:tr w:rsidR="005B18CD" w:rsidRPr="005B18CD" w14:paraId="402B9D4C" w14:textId="77777777" w:rsidTr="00E20603">
        <w:trPr>
          <w:trHeight w:val="382"/>
        </w:trPr>
        <w:tc>
          <w:tcPr>
            <w:tcW w:w="4532" w:type="dxa"/>
          </w:tcPr>
          <w:p w14:paraId="20091BDA"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Semestrul </w:t>
            </w:r>
          </w:p>
        </w:tc>
        <w:tc>
          <w:tcPr>
            <w:tcW w:w="5215" w:type="dxa"/>
          </w:tcPr>
          <w:p w14:paraId="187E4BB8" w14:textId="2D74E12E" w:rsidR="008B72D5" w:rsidRPr="005B18CD" w:rsidRDefault="008B72D5"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I</w:t>
            </w:r>
            <w:r w:rsidR="00E03DE3">
              <w:rPr>
                <w:rFonts w:ascii="Times New Roman" w:hAnsi="Times New Roman" w:cs="Times New Roman"/>
                <w:color w:val="000000" w:themeColor="text1"/>
                <w:sz w:val="22"/>
                <w:szCs w:val="22"/>
                <w:lang w:val="ro-RO"/>
              </w:rPr>
              <w:t>II</w:t>
            </w:r>
            <w:r w:rsidRPr="005B18CD">
              <w:rPr>
                <w:rFonts w:ascii="Times New Roman" w:hAnsi="Times New Roman" w:cs="Times New Roman"/>
                <w:color w:val="000000" w:themeColor="text1"/>
                <w:sz w:val="22"/>
                <w:szCs w:val="22"/>
                <w:lang w:val="ro-RO"/>
              </w:rPr>
              <w:t xml:space="preserve"> / I</w:t>
            </w:r>
            <w:r w:rsidR="009F4954" w:rsidRPr="005B18CD">
              <w:rPr>
                <w:rFonts w:ascii="Times New Roman" w:hAnsi="Times New Roman" w:cs="Times New Roman"/>
                <w:color w:val="000000" w:themeColor="text1"/>
                <w:sz w:val="22"/>
                <w:szCs w:val="22"/>
                <w:lang w:val="ro-RO"/>
              </w:rPr>
              <w:t>V</w:t>
            </w:r>
          </w:p>
        </w:tc>
      </w:tr>
      <w:tr w:rsidR="005B18CD" w:rsidRPr="005B18CD" w14:paraId="71292716" w14:textId="77777777" w:rsidTr="00E20603">
        <w:trPr>
          <w:trHeight w:val="382"/>
        </w:trPr>
        <w:tc>
          <w:tcPr>
            <w:tcW w:w="4532" w:type="dxa"/>
          </w:tcPr>
          <w:p w14:paraId="643E4313"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Numărul total de ore </w:t>
            </w:r>
          </w:p>
        </w:tc>
        <w:tc>
          <w:tcPr>
            <w:tcW w:w="5215" w:type="dxa"/>
          </w:tcPr>
          <w:p w14:paraId="43A02145" w14:textId="77777777" w:rsidR="008B72D5" w:rsidRPr="005B18CD" w:rsidRDefault="008B72D5"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1</w:t>
            </w:r>
            <w:r w:rsidR="009F4954" w:rsidRPr="005B18CD">
              <w:rPr>
                <w:rFonts w:ascii="Times New Roman" w:hAnsi="Times New Roman" w:cs="Times New Roman"/>
                <w:color w:val="000000" w:themeColor="text1"/>
                <w:sz w:val="22"/>
                <w:szCs w:val="22"/>
                <w:lang w:val="ro-RO"/>
              </w:rPr>
              <w:t>2</w:t>
            </w:r>
            <w:r w:rsidRPr="005B18CD">
              <w:rPr>
                <w:rFonts w:ascii="Times New Roman" w:hAnsi="Times New Roman" w:cs="Times New Roman"/>
                <w:color w:val="000000" w:themeColor="text1"/>
                <w:sz w:val="22"/>
                <w:szCs w:val="22"/>
                <w:lang w:val="ro-RO"/>
              </w:rPr>
              <w:t>0</w:t>
            </w:r>
          </w:p>
        </w:tc>
      </w:tr>
      <w:tr w:rsidR="005B18CD" w:rsidRPr="005B18CD" w14:paraId="1884FC6B" w14:textId="77777777" w:rsidTr="00E20603">
        <w:trPr>
          <w:trHeight w:val="382"/>
        </w:trPr>
        <w:tc>
          <w:tcPr>
            <w:tcW w:w="4532" w:type="dxa"/>
          </w:tcPr>
          <w:p w14:paraId="52CD5AB9" w14:textId="77777777" w:rsidR="008B72D5" w:rsidRPr="005B18CD" w:rsidRDefault="008B72D5" w:rsidP="00E20603">
            <w:pPr>
              <w:rPr>
                <w:rFonts w:ascii="Times New Roman" w:hAnsi="Times New Roman" w:cs="Times New Roman"/>
                <w:b/>
                <w:color w:val="000000" w:themeColor="text1"/>
                <w:sz w:val="22"/>
                <w:szCs w:val="22"/>
                <w:lang w:val="pt-BR"/>
              </w:rPr>
            </w:pPr>
            <w:r w:rsidRPr="005B18CD">
              <w:rPr>
                <w:rFonts w:ascii="Times New Roman" w:hAnsi="Times New Roman" w:cs="Times New Roman"/>
                <w:b/>
                <w:color w:val="000000" w:themeColor="text1"/>
                <w:sz w:val="22"/>
                <w:szCs w:val="22"/>
                <w:lang w:val="pt-BR"/>
              </w:rPr>
              <w:t xml:space="preserve">Numărul de ore de contact </w:t>
            </w:r>
          </w:p>
          <w:p w14:paraId="2B1E3C0E" w14:textId="77777777" w:rsidR="008B72D5" w:rsidRPr="005B18CD" w:rsidRDefault="008B72D5" w:rsidP="00E20603">
            <w:pPr>
              <w:rPr>
                <w:rFonts w:ascii="Times New Roman" w:hAnsi="Times New Roman" w:cs="Times New Roman"/>
                <w:color w:val="000000" w:themeColor="text1"/>
                <w:sz w:val="22"/>
                <w:szCs w:val="22"/>
                <w:lang w:val="pt-BR"/>
              </w:rPr>
            </w:pPr>
            <w:r w:rsidRPr="005B18CD">
              <w:rPr>
                <w:rFonts w:ascii="Times New Roman" w:hAnsi="Times New Roman" w:cs="Times New Roman"/>
                <w:color w:val="000000" w:themeColor="text1"/>
                <w:sz w:val="22"/>
                <w:szCs w:val="22"/>
                <w:lang w:val="pt-BR"/>
              </w:rPr>
              <w:t>cu frecvenţă / cu frecvenţă redusă</w:t>
            </w:r>
          </w:p>
        </w:tc>
        <w:tc>
          <w:tcPr>
            <w:tcW w:w="5215" w:type="dxa"/>
          </w:tcPr>
          <w:p w14:paraId="41F2BE8D" w14:textId="77777777" w:rsidR="008B72D5" w:rsidRPr="005B18CD" w:rsidRDefault="009F4954"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6</w:t>
            </w:r>
            <w:r w:rsidR="008B72D5" w:rsidRPr="005B18CD">
              <w:rPr>
                <w:rFonts w:ascii="Times New Roman" w:hAnsi="Times New Roman" w:cs="Times New Roman"/>
                <w:color w:val="000000" w:themeColor="text1"/>
                <w:sz w:val="22"/>
                <w:szCs w:val="22"/>
                <w:lang w:val="ro-RO"/>
              </w:rPr>
              <w:t xml:space="preserve">0 / </w:t>
            </w:r>
            <w:r w:rsidRPr="005B18CD">
              <w:rPr>
                <w:rFonts w:ascii="Times New Roman" w:hAnsi="Times New Roman" w:cs="Times New Roman"/>
                <w:color w:val="000000" w:themeColor="text1"/>
                <w:sz w:val="22"/>
                <w:szCs w:val="22"/>
                <w:lang w:val="ro-RO"/>
              </w:rPr>
              <w:t>2</w:t>
            </w:r>
            <w:r w:rsidR="008B72D5" w:rsidRPr="005B18CD">
              <w:rPr>
                <w:rFonts w:ascii="Times New Roman" w:hAnsi="Times New Roman" w:cs="Times New Roman"/>
                <w:color w:val="000000" w:themeColor="text1"/>
                <w:sz w:val="22"/>
                <w:szCs w:val="22"/>
                <w:lang w:val="ro-RO"/>
              </w:rPr>
              <w:t>0</w:t>
            </w:r>
          </w:p>
        </w:tc>
      </w:tr>
      <w:tr w:rsidR="005B18CD" w:rsidRPr="005B18CD" w14:paraId="5261528F" w14:textId="77777777" w:rsidTr="00E20603">
        <w:trPr>
          <w:trHeight w:val="906"/>
        </w:trPr>
        <w:tc>
          <w:tcPr>
            <w:tcW w:w="4532" w:type="dxa"/>
          </w:tcPr>
          <w:p w14:paraId="40D45C81"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Din ele prelegeri </w:t>
            </w:r>
          </w:p>
          <w:p w14:paraId="2DED8D37"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seminarii </w:t>
            </w:r>
          </w:p>
          <w:p w14:paraId="0D4F5458"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 </w:t>
            </w:r>
          </w:p>
        </w:tc>
        <w:tc>
          <w:tcPr>
            <w:tcW w:w="5215" w:type="dxa"/>
          </w:tcPr>
          <w:p w14:paraId="376373E2" w14:textId="77777777" w:rsidR="008B72D5" w:rsidRPr="005B18CD" w:rsidRDefault="009F4954"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30</w:t>
            </w:r>
            <w:r w:rsidR="008B72D5" w:rsidRPr="005B18CD">
              <w:rPr>
                <w:rFonts w:ascii="Times New Roman" w:hAnsi="Times New Roman" w:cs="Times New Roman"/>
                <w:color w:val="000000" w:themeColor="text1"/>
                <w:sz w:val="22"/>
                <w:szCs w:val="22"/>
                <w:lang w:val="ro-RO"/>
              </w:rPr>
              <w:t xml:space="preserve"> / </w:t>
            </w:r>
            <w:r w:rsidRPr="005B18CD">
              <w:rPr>
                <w:rFonts w:ascii="Times New Roman" w:hAnsi="Times New Roman" w:cs="Times New Roman"/>
                <w:color w:val="000000" w:themeColor="text1"/>
                <w:sz w:val="22"/>
                <w:szCs w:val="22"/>
                <w:lang w:val="ro-RO"/>
              </w:rPr>
              <w:t>16</w:t>
            </w:r>
          </w:p>
          <w:p w14:paraId="7D617C9D" w14:textId="77777777" w:rsidR="008B72D5" w:rsidRPr="005B18CD" w:rsidRDefault="009F4954"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30</w:t>
            </w:r>
            <w:r w:rsidR="008B72D5" w:rsidRPr="005B18CD">
              <w:rPr>
                <w:rFonts w:ascii="Times New Roman" w:hAnsi="Times New Roman" w:cs="Times New Roman"/>
                <w:color w:val="000000" w:themeColor="text1"/>
                <w:sz w:val="22"/>
                <w:szCs w:val="22"/>
                <w:lang w:val="ro-RO"/>
              </w:rPr>
              <w:t xml:space="preserve"> / </w:t>
            </w:r>
            <w:r w:rsidRPr="005B18CD">
              <w:rPr>
                <w:rFonts w:ascii="Times New Roman" w:hAnsi="Times New Roman" w:cs="Times New Roman"/>
                <w:color w:val="000000" w:themeColor="text1"/>
                <w:sz w:val="22"/>
                <w:szCs w:val="22"/>
                <w:lang w:val="ro-RO"/>
              </w:rPr>
              <w:t>4</w:t>
            </w:r>
          </w:p>
          <w:p w14:paraId="1FF6993C" w14:textId="77777777" w:rsidR="008B72D5" w:rsidRPr="005B18CD" w:rsidRDefault="008B72D5" w:rsidP="00E20603">
            <w:pPr>
              <w:rPr>
                <w:rFonts w:ascii="Times New Roman" w:hAnsi="Times New Roman" w:cs="Times New Roman"/>
                <w:color w:val="000000" w:themeColor="text1"/>
                <w:sz w:val="22"/>
                <w:szCs w:val="22"/>
                <w:lang w:val="ro-RO"/>
              </w:rPr>
            </w:pPr>
          </w:p>
        </w:tc>
      </w:tr>
      <w:tr w:rsidR="005B18CD" w:rsidRPr="005B18CD" w14:paraId="418FAC4C" w14:textId="77777777" w:rsidTr="00E20603">
        <w:trPr>
          <w:trHeight w:val="382"/>
        </w:trPr>
        <w:tc>
          <w:tcPr>
            <w:tcW w:w="4532" w:type="dxa"/>
          </w:tcPr>
          <w:p w14:paraId="7AA927E4"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Numărul de ore pentru studiul individual </w:t>
            </w:r>
          </w:p>
        </w:tc>
        <w:tc>
          <w:tcPr>
            <w:tcW w:w="5215" w:type="dxa"/>
          </w:tcPr>
          <w:p w14:paraId="466C3DE7" w14:textId="77777777" w:rsidR="008B72D5" w:rsidRPr="005B18CD" w:rsidRDefault="009F4954" w:rsidP="009F4954">
            <w:pPr>
              <w:spacing w:line="360" w:lineRule="auto"/>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6</w:t>
            </w:r>
            <w:r w:rsidR="008B72D5" w:rsidRPr="005B18CD">
              <w:rPr>
                <w:rFonts w:ascii="Times New Roman" w:hAnsi="Times New Roman" w:cs="Times New Roman"/>
                <w:color w:val="000000" w:themeColor="text1"/>
                <w:sz w:val="22"/>
                <w:szCs w:val="22"/>
                <w:lang w:val="ro-RO"/>
              </w:rPr>
              <w:t>0 / 1</w:t>
            </w:r>
            <w:r w:rsidRPr="005B18CD">
              <w:rPr>
                <w:rFonts w:ascii="Times New Roman" w:hAnsi="Times New Roman" w:cs="Times New Roman"/>
                <w:color w:val="000000" w:themeColor="text1"/>
                <w:sz w:val="22"/>
                <w:szCs w:val="22"/>
                <w:lang w:val="ro-RO"/>
              </w:rPr>
              <w:t>0</w:t>
            </w:r>
            <w:r w:rsidR="008B72D5" w:rsidRPr="005B18CD">
              <w:rPr>
                <w:rFonts w:ascii="Times New Roman" w:hAnsi="Times New Roman" w:cs="Times New Roman"/>
                <w:color w:val="000000" w:themeColor="text1"/>
                <w:sz w:val="22"/>
                <w:szCs w:val="22"/>
                <w:lang w:val="ro-RO"/>
              </w:rPr>
              <w:t>0</w:t>
            </w:r>
          </w:p>
        </w:tc>
      </w:tr>
      <w:tr w:rsidR="005B18CD" w:rsidRPr="005B18CD" w14:paraId="67612E9D" w14:textId="77777777" w:rsidTr="00E20603">
        <w:trPr>
          <w:trHeight w:val="245"/>
        </w:trPr>
        <w:tc>
          <w:tcPr>
            <w:tcW w:w="4532" w:type="dxa"/>
          </w:tcPr>
          <w:p w14:paraId="3FD1B03C"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Limba de predare </w:t>
            </w:r>
          </w:p>
        </w:tc>
        <w:tc>
          <w:tcPr>
            <w:tcW w:w="5215" w:type="dxa"/>
          </w:tcPr>
          <w:p w14:paraId="6A62B25B"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română şi rusă </w:t>
            </w:r>
          </w:p>
        </w:tc>
      </w:tr>
      <w:tr w:rsidR="008B72D5" w:rsidRPr="005B18CD" w14:paraId="6CBCF2FA" w14:textId="77777777" w:rsidTr="00E20603">
        <w:trPr>
          <w:trHeight w:val="260"/>
        </w:trPr>
        <w:tc>
          <w:tcPr>
            <w:tcW w:w="4532" w:type="dxa"/>
          </w:tcPr>
          <w:p w14:paraId="164629E9" w14:textId="77777777" w:rsidR="008B72D5" w:rsidRPr="005B18CD" w:rsidRDefault="008B72D5" w:rsidP="00E20603">
            <w:pPr>
              <w:rPr>
                <w:rFonts w:ascii="Times New Roman" w:hAnsi="Times New Roman" w:cs="Times New Roman"/>
                <w:b/>
                <w:color w:val="000000" w:themeColor="text1"/>
                <w:sz w:val="22"/>
                <w:szCs w:val="22"/>
                <w:lang w:val="ro-RO"/>
              </w:rPr>
            </w:pPr>
            <w:r w:rsidRPr="005B18CD">
              <w:rPr>
                <w:rFonts w:ascii="Times New Roman" w:hAnsi="Times New Roman" w:cs="Times New Roman"/>
                <w:b/>
                <w:color w:val="000000" w:themeColor="text1"/>
                <w:sz w:val="22"/>
                <w:szCs w:val="22"/>
                <w:lang w:val="ro-RO"/>
              </w:rPr>
              <w:t xml:space="preserve">Discipline premergătoare </w:t>
            </w:r>
          </w:p>
        </w:tc>
        <w:tc>
          <w:tcPr>
            <w:tcW w:w="5215" w:type="dxa"/>
          </w:tcPr>
          <w:p w14:paraId="1CC28033" w14:textId="77777777" w:rsidR="008B72D5" w:rsidRPr="005B18CD" w:rsidRDefault="008B72D5"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w:t>
            </w:r>
          </w:p>
        </w:tc>
      </w:tr>
    </w:tbl>
    <w:p w14:paraId="27C2417B" w14:textId="77777777" w:rsidR="008B72D5" w:rsidRPr="005B18CD" w:rsidRDefault="008B72D5">
      <w:pPr>
        <w:rPr>
          <w:rFonts w:ascii="Times New Roman" w:hAnsi="Times New Roman" w:cs="Times New Roman"/>
          <w:b/>
          <w:bCs/>
          <w:color w:val="000000" w:themeColor="text1"/>
          <w:lang w:val="ro-RO"/>
        </w:rPr>
      </w:pPr>
    </w:p>
    <w:p w14:paraId="6256CB72" w14:textId="77777777" w:rsidR="008B72D5" w:rsidRPr="005B18CD" w:rsidRDefault="008B72D5">
      <w:pPr>
        <w:rPr>
          <w:rFonts w:ascii="Times New Roman" w:hAnsi="Times New Roman" w:cs="Times New Roman"/>
          <w:b/>
          <w:bCs/>
          <w:color w:val="000000" w:themeColor="text1"/>
          <w:lang w:val="ro-RO"/>
        </w:rPr>
      </w:pPr>
    </w:p>
    <w:p w14:paraId="36C7C45C" w14:textId="77777777" w:rsidR="00B6402C" w:rsidRPr="005B18CD" w:rsidRDefault="00DB05DC">
      <w:pPr>
        <w:rPr>
          <w:rFonts w:ascii="Times New Roman" w:hAnsi="Times New Roman" w:cs="Times New Roman"/>
          <w:b/>
          <w:bCs/>
          <w:color w:val="000000" w:themeColor="text1"/>
          <w:lang w:val="ro-RO"/>
        </w:rPr>
      </w:pPr>
      <w:r w:rsidRPr="005B18CD">
        <w:rPr>
          <w:rFonts w:ascii="Times New Roman" w:hAnsi="Times New Roman" w:cs="Times New Roman"/>
          <w:b/>
          <w:bCs/>
          <w:color w:val="000000" w:themeColor="text1"/>
          <w:lang w:val="ro-RO"/>
        </w:rPr>
        <w:t>Descrierea și scopul unității de curs:</w:t>
      </w:r>
    </w:p>
    <w:p w14:paraId="28C4BF23" w14:textId="77777777" w:rsidR="00DB05DC" w:rsidRPr="005B18CD" w:rsidRDefault="00DB05DC">
      <w:pPr>
        <w:rPr>
          <w:rFonts w:ascii="Times New Roman" w:hAnsi="Times New Roman" w:cs="Times New Roman"/>
          <w:b/>
          <w:bCs/>
          <w:color w:val="000000" w:themeColor="text1"/>
          <w:lang w:val="ro-RO"/>
        </w:rPr>
      </w:pPr>
    </w:p>
    <w:p w14:paraId="1EE560A8" w14:textId="77777777" w:rsidR="00DB05DC" w:rsidRPr="005B18CD" w:rsidRDefault="00F85B0D" w:rsidP="007219AA">
      <w:pPr>
        <w:ind w:firstLine="720"/>
        <w:jc w:val="both"/>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Curriculum la unitatea de curs </w:t>
      </w:r>
      <w:r w:rsidRPr="005B18CD">
        <w:rPr>
          <w:rFonts w:ascii="Times New Roman" w:hAnsi="Times New Roman" w:cs="Times New Roman"/>
          <w:i/>
          <w:iCs/>
          <w:color w:val="000000" w:themeColor="text1"/>
          <w:lang w:val="ro-RO"/>
        </w:rPr>
        <w:t>Scrierea și Argumentarea Juridică, partea I generală</w:t>
      </w:r>
      <w:r w:rsidRPr="005B18CD">
        <w:rPr>
          <w:rFonts w:ascii="Times New Roman" w:hAnsi="Times New Roman" w:cs="Times New Roman"/>
          <w:color w:val="000000" w:themeColor="text1"/>
          <w:lang w:val="ro-RO"/>
        </w:rPr>
        <w:t xml:space="preserve"> este elaborat conform legislației în vigoare în vederea asigurării calității procesului de pregătire profesională a viitorilor juriști, drept răspuns la necesitățile sistemului judiciar din RM, în baza proiectului inter-universitar „Consolidarea Cercetării, Scrierii și Argumentării Juridice în Republica Moldova”, implementat de National Center for State Courts (NCSC) și finanțat de Biroul Justiție Penală și Aplicarea Legii al Departamentului de Stat al Statelor Unite ale Americii (SUA).</w:t>
      </w:r>
    </w:p>
    <w:p w14:paraId="60B9D6AF" w14:textId="77777777" w:rsidR="00F85B0D" w:rsidRPr="005B18CD" w:rsidRDefault="00F85B0D" w:rsidP="007219AA">
      <w:pPr>
        <w:ind w:firstLine="720"/>
        <w:jc w:val="both"/>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Obiectivul major al unității de curs rezidă în dezvoltarea unor abilități temeinice de cercetare, scriere și argumentare juridică, necesare studenților de la drept pentru a lucra eficient în calitate de profesioniști în domeniul juridic și în sistemul de justiție al Republicii Moldova. Curriculum dat presupune o abordare intra-/inter-/trans-disciplinare la nivelul relațiilor didactice, descrie condițiile învățării, modul de organizare, performanțele de atins, exprimate în competențe profesionale și transversale, unități de conținut, strategii de învățare-predare și evaluare. Unitatea de curs urmărește </w:t>
      </w:r>
      <w:r w:rsidRPr="005B18CD">
        <w:rPr>
          <w:rFonts w:ascii="Times New Roman" w:hAnsi="Times New Roman" w:cs="Times New Roman"/>
          <w:color w:val="000000" w:themeColor="text1"/>
          <w:lang w:val="ro-RO"/>
        </w:rPr>
        <w:lastRenderedPageBreak/>
        <w:t>scopul de a familiariza studenții juriști cu cercetarea, scrierea și argumentarea juridică, în calitatea lor de purtători ai unei dimensiuni culturale care se reflectă nu doar în utilizarea termenilor și expresiilor proprii sistemului juridic, ci și în modalitățile de a le exprima clar, concis, persuasiv.</w:t>
      </w:r>
    </w:p>
    <w:p w14:paraId="546DE69E" w14:textId="77777777" w:rsidR="00DB05DC" w:rsidRPr="005B18CD" w:rsidRDefault="00DB05DC">
      <w:pPr>
        <w:rPr>
          <w:rFonts w:ascii="Times New Roman" w:hAnsi="Times New Roman" w:cs="Times New Roman"/>
          <w:b/>
          <w:bCs/>
          <w:color w:val="000000" w:themeColor="text1"/>
          <w:lang w:val="ro-RO"/>
        </w:rPr>
      </w:pPr>
    </w:p>
    <w:p w14:paraId="17351C95" w14:textId="77777777" w:rsidR="00DB05DC" w:rsidRPr="005B18CD" w:rsidRDefault="00DB05DC">
      <w:pPr>
        <w:rPr>
          <w:rFonts w:ascii="Times New Roman" w:hAnsi="Times New Roman" w:cs="Times New Roman"/>
          <w:b/>
          <w:bCs/>
          <w:color w:val="000000" w:themeColor="text1"/>
          <w:lang w:val="ro-RO"/>
        </w:rPr>
      </w:pPr>
      <w:r w:rsidRPr="005B18CD">
        <w:rPr>
          <w:rFonts w:ascii="Times New Roman" w:hAnsi="Times New Roman" w:cs="Times New Roman"/>
          <w:b/>
          <w:bCs/>
          <w:color w:val="000000" w:themeColor="text1"/>
          <w:lang w:val="ro-RO"/>
        </w:rPr>
        <w:t>Finalități de studiu</w:t>
      </w:r>
    </w:p>
    <w:p w14:paraId="6B964A28" w14:textId="77777777" w:rsidR="00DB05DC" w:rsidRPr="005B18CD" w:rsidRDefault="00DB05DC">
      <w:pPr>
        <w:rPr>
          <w:rFonts w:ascii="Times New Roman" w:hAnsi="Times New Roman" w:cs="Times New Roman"/>
          <w:b/>
          <w:bCs/>
          <w:color w:val="000000" w:themeColor="text1"/>
          <w:lang w:val="ro-R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4557"/>
        <w:gridCol w:w="4680"/>
      </w:tblGrid>
      <w:tr w:rsidR="005B18CD" w:rsidRPr="00B63307" w14:paraId="66FE5111" w14:textId="77777777" w:rsidTr="00E20603">
        <w:trPr>
          <w:trHeight w:val="264"/>
        </w:trPr>
        <w:tc>
          <w:tcPr>
            <w:tcW w:w="771" w:type="dxa"/>
          </w:tcPr>
          <w:p w14:paraId="7FA7CC0D" w14:textId="77777777" w:rsidR="009F4954" w:rsidRPr="005B18CD" w:rsidRDefault="009F4954" w:rsidP="00E20603">
            <w:pPr>
              <w:rPr>
                <w:rFonts w:ascii="Times New Roman" w:hAnsi="Times New Roman" w:cs="Times New Roman"/>
                <w:b/>
                <w:color w:val="000000" w:themeColor="text1"/>
              </w:rPr>
            </w:pPr>
            <w:proofErr w:type="spellStart"/>
            <w:r w:rsidRPr="005B18CD">
              <w:rPr>
                <w:rFonts w:ascii="Times New Roman" w:hAnsi="Times New Roman" w:cs="Times New Roman"/>
                <w:b/>
                <w:color w:val="000000" w:themeColor="text1"/>
              </w:rPr>
              <w:t>Cod</w:t>
            </w:r>
            <w:proofErr w:type="spellEnd"/>
            <w:r w:rsidRPr="005B18CD">
              <w:rPr>
                <w:rFonts w:ascii="Times New Roman" w:hAnsi="Times New Roman" w:cs="Times New Roman"/>
                <w:b/>
                <w:color w:val="000000" w:themeColor="text1"/>
              </w:rPr>
              <w:t xml:space="preserve"> </w:t>
            </w:r>
          </w:p>
        </w:tc>
        <w:tc>
          <w:tcPr>
            <w:tcW w:w="4557" w:type="dxa"/>
          </w:tcPr>
          <w:p w14:paraId="634C01BC" w14:textId="77777777" w:rsidR="009F4954" w:rsidRPr="005B18CD" w:rsidRDefault="009F4954" w:rsidP="00E20603">
            <w:pPr>
              <w:rPr>
                <w:rFonts w:ascii="Times New Roman" w:hAnsi="Times New Roman" w:cs="Times New Roman"/>
                <w:b/>
                <w:color w:val="000000" w:themeColor="text1"/>
                <w:lang w:val="en-US"/>
              </w:rPr>
            </w:pPr>
            <w:proofErr w:type="spellStart"/>
            <w:r w:rsidRPr="005B18CD">
              <w:rPr>
                <w:rFonts w:ascii="Times New Roman" w:hAnsi="Times New Roman" w:cs="Times New Roman"/>
                <w:b/>
                <w:color w:val="000000" w:themeColor="text1"/>
                <w:lang w:val="en-US"/>
              </w:rPr>
              <w:t>Finalităţi</w:t>
            </w:r>
            <w:proofErr w:type="spellEnd"/>
            <w:r w:rsidRPr="005B18CD">
              <w:rPr>
                <w:rFonts w:ascii="Times New Roman" w:hAnsi="Times New Roman" w:cs="Times New Roman"/>
                <w:b/>
                <w:color w:val="000000" w:themeColor="text1"/>
                <w:lang w:val="en-US"/>
              </w:rPr>
              <w:t xml:space="preserve"> de </w:t>
            </w:r>
            <w:proofErr w:type="spellStart"/>
            <w:r w:rsidRPr="005B18CD">
              <w:rPr>
                <w:rFonts w:ascii="Times New Roman" w:hAnsi="Times New Roman" w:cs="Times New Roman"/>
                <w:b/>
                <w:color w:val="000000" w:themeColor="text1"/>
                <w:lang w:val="en-US"/>
              </w:rPr>
              <w:t>studii</w:t>
            </w:r>
            <w:proofErr w:type="spellEnd"/>
            <w:r w:rsidRPr="005B18CD">
              <w:rPr>
                <w:rFonts w:ascii="Times New Roman" w:hAnsi="Times New Roman" w:cs="Times New Roman"/>
                <w:b/>
                <w:color w:val="000000" w:themeColor="text1"/>
                <w:lang w:val="en-US"/>
              </w:rPr>
              <w:t xml:space="preserve"> din </w:t>
            </w:r>
            <w:proofErr w:type="spellStart"/>
            <w:r w:rsidRPr="005B18CD">
              <w:rPr>
                <w:rFonts w:ascii="Times New Roman" w:hAnsi="Times New Roman" w:cs="Times New Roman"/>
                <w:b/>
                <w:color w:val="000000" w:themeColor="text1"/>
                <w:lang w:val="en-US"/>
              </w:rPr>
              <w:t>planul</w:t>
            </w:r>
            <w:proofErr w:type="spellEnd"/>
            <w:r w:rsidRPr="005B18CD">
              <w:rPr>
                <w:rFonts w:ascii="Times New Roman" w:hAnsi="Times New Roman" w:cs="Times New Roman"/>
                <w:b/>
                <w:color w:val="000000" w:themeColor="text1"/>
                <w:lang w:val="en-US"/>
              </w:rPr>
              <w:t xml:space="preserve"> de </w:t>
            </w:r>
            <w:proofErr w:type="spellStart"/>
            <w:r w:rsidRPr="005B18CD">
              <w:rPr>
                <w:rFonts w:ascii="Times New Roman" w:hAnsi="Times New Roman" w:cs="Times New Roman"/>
                <w:b/>
                <w:color w:val="000000" w:themeColor="text1"/>
                <w:lang w:val="en-US"/>
              </w:rPr>
              <w:t>studiu</w:t>
            </w:r>
            <w:proofErr w:type="spellEnd"/>
          </w:p>
        </w:tc>
        <w:tc>
          <w:tcPr>
            <w:tcW w:w="4680" w:type="dxa"/>
          </w:tcPr>
          <w:p w14:paraId="75EB829A" w14:textId="77777777" w:rsidR="009F4954" w:rsidRPr="005B18CD" w:rsidRDefault="009F4954" w:rsidP="00E20603">
            <w:pPr>
              <w:rPr>
                <w:rFonts w:ascii="Times New Roman" w:hAnsi="Times New Roman" w:cs="Times New Roman"/>
                <w:b/>
                <w:color w:val="000000" w:themeColor="text1"/>
                <w:lang w:val="en-US"/>
              </w:rPr>
            </w:pPr>
            <w:proofErr w:type="spellStart"/>
            <w:r w:rsidRPr="005B18CD">
              <w:rPr>
                <w:rFonts w:ascii="Times New Roman" w:hAnsi="Times New Roman" w:cs="Times New Roman"/>
                <w:b/>
                <w:color w:val="000000" w:themeColor="text1"/>
                <w:lang w:val="en-US"/>
              </w:rPr>
              <w:t>Finalităţi</w:t>
            </w:r>
            <w:proofErr w:type="spellEnd"/>
            <w:r w:rsidRPr="005B18CD">
              <w:rPr>
                <w:rFonts w:ascii="Times New Roman" w:hAnsi="Times New Roman" w:cs="Times New Roman"/>
                <w:b/>
                <w:color w:val="000000" w:themeColor="text1"/>
                <w:lang w:val="en-US"/>
              </w:rPr>
              <w:t xml:space="preserve"> de </w:t>
            </w:r>
            <w:proofErr w:type="spellStart"/>
            <w:r w:rsidRPr="005B18CD">
              <w:rPr>
                <w:rFonts w:ascii="Times New Roman" w:hAnsi="Times New Roman" w:cs="Times New Roman"/>
                <w:b/>
                <w:color w:val="000000" w:themeColor="text1"/>
                <w:lang w:val="en-US"/>
              </w:rPr>
              <w:t>studii</w:t>
            </w:r>
            <w:proofErr w:type="spellEnd"/>
            <w:r w:rsidRPr="005B18CD">
              <w:rPr>
                <w:rFonts w:ascii="Times New Roman" w:hAnsi="Times New Roman" w:cs="Times New Roman"/>
                <w:b/>
                <w:color w:val="000000" w:themeColor="text1"/>
                <w:lang w:val="en-US"/>
              </w:rPr>
              <w:t xml:space="preserve"> </w:t>
            </w:r>
            <w:proofErr w:type="spellStart"/>
            <w:r w:rsidRPr="005B18CD">
              <w:rPr>
                <w:rFonts w:ascii="Times New Roman" w:hAnsi="Times New Roman" w:cs="Times New Roman"/>
                <w:b/>
                <w:color w:val="000000" w:themeColor="text1"/>
                <w:lang w:val="en-US"/>
              </w:rPr>
              <w:t>specifice</w:t>
            </w:r>
            <w:proofErr w:type="spellEnd"/>
            <w:r w:rsidRPr="005B18CD">
              <w:rPr>
                <w:rFonts w:ascii="Times New Roman" w:hAnsi="Times New Roman" w:cs="Times New Roman"/>
                <w:b/>
                <w:color w:val="000000" w:themeColor="text1"/>
                <w:lang w:val="en-US"/>
              </w:rPr>
              <w:t xml:space="preserve"> </w:t>
            </w:r>
            <w:proofErr w:type="spellStart"/>
            <w:r w:rsidRPr="005B18CD">
              <w:rPr>
                <w:rFonts w:ascii="Times New Roman" w:hAnsi="Times New Roman" w:cs="Times New Roman"/>
                <w:b/>
                <w:color w:val="000000" w:themeColor="text1"/>
                <w:lang w:val="en-US"/>
              </w:rPr>
              <w:t>unităţii</w:t>
            </w:r>
            <w:proofErr w:type="spellEnd"/>
            <w:r w:rsidRPr="005B18CD">
              <w:rPr>
                <w:rFonts w:ascii="Times New Roman" w:hAnsi="Times New Roman" w:cs="Times New Roman"/>
                <w:b/>
                <w:color w:val="000000" w:themeColor="text1"/>
                <w:lang w:val="en-US"/>
              </w:rPr>
              <w:t xml:space="preserve"> de curs</w:t>
            </w:r>
          </w:p>
        </w:tc>
      </w:tr>
      <w:tr w:rsidR="005B18CD" w:rsidRPr="005B18CD" w14:paraId="783CD584" w14:textId="77777777" w:rsidTr="00E20603">
        <w:trPr>
          <w:trHeight w:val="264"/>
        </w:trPr>
        <w:tc>
          <w:tcPr>
            <w:tcW w:w="771" w:type="dxa"/>
          </w:tcPr>
          <w:p w14:paraId="4578F495" w14:textId="77777777" w:rsidR="009F4954" w:rsidRPr="005B18CD" w:rsidRDefault="009F4954" w:rsidP="00E20603">
            <w:pPr>
              <w:rPr>
                <w:rFonts w:ascii="Times New Roman" w:hAnsi="Times New Roman" w:cs="Times New Roman"/>
                <w:color w:val="000000" w:themeColor="text1"/>
                <w:lang w:val="en-US"/>
              </w:rPr>
            </w:pPr>
          </w:p>
        </w:tc>
        <w:tc>
          <w:tcPr>
            <w:tcW w:w="4557" w:type="dxa"/>
          </w:tcPr>
          <w:p w14:paraId="4C4BD830" w14:textId="77777777" w:rsidR="009F4954" w:rsidRPr="005B18CD" w:rsidRDefault="009F4954" w:rsidP="00E20603">
            <w:pPr>
              <w:rPr>
                <w:rFonts w:ascii="Times New Roman" w:hAnsi="Times New Roman" w:cs="Times New Roman"/>
                <w:b/>
                <w:i/>
                <w:color w:val="000000" w:themeColor="text1"/>
              </w:rPr>
            </w:pPr>
            <w:proofErr w:type="spellStart"/>
            <w:r w:rsidRPr="005B18CD">
              <w:rPr>
                <w:rFonts w:ascii="Times New Roman" w:hAnsi="Times New Roman" w:cs="Times New Roman"/>
                <w:b/>
                <w:i/>
                <w:color w:val="000000" w:themeColor="text1"/>
              </w:rPr>
              <w:t>Cunoştinţe</w:t>
            </w:r>
            <w:proofErr w:type="spellEnd"/>
          </w:p>
        </w:tc>
        <w:tc>
          <w:tcPr>
            <w:tcW w:w="4680" w:type="dxa"/>
          </w:tcPr>
          <w:p w14:paraId="14B17E09" w14:textId="77777777" w:rsidR="009F4954" w:rsidRPr="005B18CD" w:rsidRDefault="009F4954" w:rsidP="00E20603">
            <w:pPr>
              <w:rPr>
                <w:rFonts w:ascii="Times New Roman" w:hAnsi="Times New Roman" w:cs="Times New Roman"/>
                <w:color w:val="000000" w:themeColor="text1"/>
              </w:rPr>
            </w:pPr>
            <w:proofErr w:type="spellStart"/>
            <w:r w:rsidRPr="005B18CD">
              <w:rPr>
                <w:rFonts w:ascii="Times New Roman" w:hAnsi="Times New Roman" w:cs="Times New Roman"/>
                <w:b/>
                <w:i/>
                <w:color w:val="000000" w:themeColor="text1"/>
              </w:rPr>
              <w:t>Cunoştinţe</w:t>
            </w:r>
            <w:proofErr w:type="spellEnd"/>
          </w:p>
        </w:tc>
      </w:tr>
      <w:tr w:rsidR="005B18CD" w:rsidRPr="00B63307" w14:paraId="45ACC02D" w14:textId="77777777" w:rsidTr="00E20603">
        <w:trPr>
          <w:trHeight w:val="275"/>
        </w:trPr>
        <w:tc>
          <w:tcPr>
            <w:tcW w:w="771" w:type="dxa"/>
          </w:tcPr>
          <w:p w14:paraId="50D81646" w14:textId="77777777" w:rsidR="009F4954" w:rsidRPr="005B18CD" w:rsidRDefault="009F4954" w:rsidP="00E20603">
            <w:pPr>
              <w:rPr>
                <w:rFonts w:ascii="Times New Roman" w:hAnsi="Times New Roman" w:cs="Times New Roman"/>
                <w:color w:val="000000" w:themeColor="text1"/>
              </w:rPr>
            </w:pPr>
            <w:r w:rsidRPr="005B18CD">
              <w:rPr>
                <w:rFonts w:ascii="Times New Roman" w:hAnsi="Times New Roman" w:cs="Times New Roman"/>
                <w:color w:val="000000" w:themeColor="text1"/>
              </w:rPr>
              <w:t>1.1</w:t>
            </w:r>
          </w:p>
        </w:tc>
        <w:tc>
          <w:tcPr>
            <w:tcW w:w="4557" w:type="dxa"/>
          </w:tcPr>
          <w:p w14:paraId="0CDB55DF" w14:textId="77777777" w:rsidR="009F4954" w:rsidRPr="005B18CD" w:rsidRDefault="009F4954" w:rsidP="00E20603">
            <w:pPr>
              <w:rPr>
                <w:rFonts w:ascii="Times New Roman" w:hAnsi="Times New Roman" w:cs="Times New Roman"/>
                <w:color w:val="000000" w:themeColor="text1"/>
                <w:sz w:val="22"/>
                <w:szCs w:val="22"/>
              </w:rPr>
            </w:pPr>
            <w:proofErr w:type="spellStart"/>
            <w:r w:rsidRPr="005B18CD">
              <w:rPr>
                <w:rFonts w:ascii="Times New Roman" w:hAnsi="Times New Roman" w:cs="Times New Roman"/>
                <w:color w:val="000000" w:themeColor="text1"/>
                <w:sz w:val="22"/>
                <w:szCs w:val="22"/>
              </w:rPr>
              <w:t>Să</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înţeleagă</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noţiunile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și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instituțiile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fundamentale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ale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dreptului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și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să</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descrie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geneza</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constituirea</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şi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dezvoltarea</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mecanismului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apariţiei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statului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şi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dreptului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precum</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şi</w:t>
            </w:r>
            <w:proofErr w:type="spellEnd"/>
            <w:r w:rsidRPr="005B18CD">
              <w:rPr>
                <w:rFonts w:ascii="Times New Roman" w:hAnsi="Times New Roman" w:cs="Times New Roman"/>
                <w:color w:val="000000" w:themeColor="text1"/>
                <w:sz w:val="22"/>
                <w:szCs w:val="22"/>
              </w:rPr>
              <w:t xml:space="preserve"> a </w:t>
            </w:r>
            <w:proofErr w:type="spellStart"/>
            <w:r w:rsidRPr="005B18CD">
              <w:rPr>
                <w:rFonts w:ascii="Times New Roman" w:hAnsi="Times New Roman" w:cs="Times New Roman"/>
                <w:color w:val="000000" w:themeColor="text1"/>
                <w:sz w:val="22"/>
                <w:szCs w:val="22"/>
              </w:rPr>
              <w:t>principalelor</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instituţii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juridice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la</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diferite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popoare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şi</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în</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diferite</w:t>
            </w:r>
            <w:proofErr w:type="spellEnd"/>
            <w:r w:rsidRPr="005B18CD">
              <w:rPr>
                <w:rFonts w:ascii="Times New Roman" w:hAnsi="Times New Roman" w:cs="Times New Roman"/>
                <w:color w:val="000000" w:themeColor="text1"/>
                <w:sz w:val="22"/>
                <w:szCs w:val="22"/>
              </w:rPr>
              <w:t xml:space="preserve"> </w:t>
            </w:r>
            <w:proofErr w:type="spellStart"/>
            <w:r w:rsidRPr="005B18CD">
              <w:rPr>
                <w:rFonts w:ascii="Times New Roman" w:hAnsi="Times New Roman" w:cs="Times New Roman"/>
                <w:color w:val="000000" w:themeColor="text1"/>
                <w:sz w:val="22"/>
                <w:szCs w:val="22"/>
              </w:rPr>
              <w:t>perioade</w:t>
            </w:r>
            <w:proofErr w:type="spellEnd"/>
            <w:r w:rsidRPr="005B18CD">
              <w:rPr>
                <w:rFonts w:ascii="Times New Roman" w:hAnsi="Times New Roman" w:cs="Times New Roman"/>
                <w:color w:val="000000" w:themeColor="text1"/>
                <w:sz w:val="22"/>
                <w:szCs w:val="22"/>
              </w:rPr>
              <w:t>.</w:t>
            </w:r>
          </w:p>
        </w:tc>
        <w:tc>
          <w:tcPr>
            <w:tcW w:w="4680" w:type="dxa"/>
          </w:tcPr>
          <w:p w14:paraId="557A08B4" w14:textId="77777777" w:rsidR="009F4954" w:rsidRPr="005B18CD" w:rsidRDefault="009F4954" w:rsidP="009F4954">
            <w:pPr>
              <w:pStyle w:val="2"/>
              <w:rPr>
                <w:color w:val="000000" w:themeColor="text1"/>
              </w:rPr>
            </w:pPr>
            <w:r w:rsidRPr="005B18CD">
              <w:rPr>
                <w:color w:val="000000" w:themeColor="text1"/>
              </w:rPr>
              <w:t>1.1.1. Cunoaşterea conceptelor, teoriilor, paradigmelor şi metodologiei din domeniul juridic; Să definească conceptele de bază ale domeniului; Să distingă și decidă asupra metodelor adecvate a fi utilizate; Să identifice instrumentele conceptuale operaționale.</w:t>
            </w:r>
          </w:p>
        </w:tc>
      </w:tr>
      <w:tr w:rsidR="005B18CD" w:rsidRPr="005B18CD" w14:paraId="44056D38" w14:textId="77777777" w:rsidTr="00E20603">
        <w:trPr>
          <w:trHeight w:val="264"/>
        </w:trPr>
        <w:tc>
          <w:tcPr>
            <w:tcW w:w="771" w:type="dxa"/>
          </w:tcPr>
          <w:p w14:paraId="0F554F93" w14:textId="77777777" w:rsidR="009F4954" w:rsidRPr="005B18CD" w:rsidRDefault="009F4954" w:rsidP="00E20603">
            <w:pPr>
              <w:rPr>
                <w:rFonts w:ascii="Times New Roman" w:hAnsi="Times New Roman" w:cs="Times New Roman"/>
                <w:color w:val="000000" w:themeColor="text1"/>
                <w:lang w:val="en-US"/>
              </w:rPr>
            </w:pPr>
          </w:p>
        </w:tc>
        <w:tc>
          <w:tcPr>
            <w:tcW w:w="4557" w:type="dxa"/>
          </w:tcPr>
          <w:p w14:paraId="56DA69FB" w14:textId="77777777" w:rsidR="009F4954" w:rsidRPr="005B18CD" w:rsidRDefault="009F4954" w:rsidP="00E20603">
            <w:pPr>
              <w:rPr>
                <w:rFonts w:ascii="Times New Roman" w:hAnsi="Times New Roman" w:cs="Times New Roman"/>
                <w:b/>
                <w:i/>
                <w:color w:val="000000" w:themeColor="text1"/>
              </w:rPr>
            </w:pPr>
            <w:proofErr w:type="spellStart"/>
            <w:r w:rsidRPr="005B18CD">
              <w:rPr>
                <w:rFonts w:ascii="Times New Roman" w:hAnsi="Times New Roman" w:cs="Times New Roman"/>
                <w:b/>
                <w:i/>
                <w:color w:val="000000" w:themeColor="text1"/>
              </w:rPr>
              <w:t>Abilităţi</w:t>
            </w:r>
            <w:proofErr w:type="spellEnd"/>
          </w:p>
        </w:tc>
        <w:tc>
          <w:tcPr>
            <w:tcW w:w="4680" w:type="dxa"/>
          </w:tcPr>
          <w:p w14:paraId="1420A923" w14:textId="77777777" w:rsidR="009F4954" w:rsidRPr="005B18CD" w:rsidRDefault="009F4954" w:rsidP="00E20603">
            <w:pPr>
              <w:rPr>
                <w:rFonts w:ascii="Times New Roman" w:hAnsi="Times New Roman" w:cs="Times New Roman"/>
                <w:color w:val="000000" w:themeColor="text1"/>
              </w:rPr>
            </w:pPr>
            <w:proofErr w:type="spellStart"/>
            <w:r w:rsidRPr="005B18CD">
              <w:rPr>
                <w:rFonts w:ascii="Times New Roman" w:hAnsi="Times New Roman" w:cs="Times New Roman"/>
                <w:b/>
                <w:i/>
                <w:color w:val="000000" w:themeColor="text1"/>
              </w:rPr>
              <w:t>Abilităţi</w:t>
            </w:r>
            <w:proofErr w:type="spellEnd"/>
          </w:p>
        </w:tc>
      </w:tr>
      <w:tr w:rsidR="005B18CD" w:rsidRPr="00B63307" w14:paraId="1C147FDD" w14:textId="77777777" w:rsidTr="00E20603">
        <w:trPr>
          <w:trHeight w:val="275"/>
        </w:trPr>
        <w:tc>
          <w:tcPr>
            <w:tcW w:w="771" w:type="dxa"/>
          </w:tcPr>
          <w:p w14:paraId="1F3BDE74" w14:textId="77777777" w:rsidR="009F4954" w:rsidRPr="005B18CD" w:rsidRDefault="009F4954" w:rsidP="00E20603">
            <w:pPr>
              <w:rPr>
                <w:rFonts w:ascii="Times New Roman" w:hAnsi="Times New Roman" w:cs="Times New Roman"/>
                <w:color w:val="000000" w:themeColor="text1"/>
              </w:rPr>
            </w:pPr>
            <w:r w:rsidRPr="005B18CD">
              <w:rPr>
                <w:rFonts w:ascii="Times New Roman" w:hAnsi="Times New Roman" w:cs="Times New Roman"/>
                <w:color w:val="000000" w:themeColor="text1"/>
              </w:rPr>
              <w:t>2.1</w:t>
            </w:r>
          </w:p>
        </w:tc>
        <w:tc>
          <w:tcPr>
            <w:tcW w:w="4557" w:type="dxa"/>
          </w:tcPr>
          <w:p w14:paraId="56D1CB33" w14:textId="77777777" w:rsidR="009F4954" w:rsidRPr="005B18CD" w:rsidRDefault="009F4954" w:rsidP="00E20603">
            <w:pPr>
              <w:rPr>
                <w:rFonts w:ascii="Times New Roman" w:hAnsi="Times New Roman" w:cs="Times New Roman"/>
                <w:color w:val="000000" w:themeColor="text1"/>
                <w:sz w:val="22"/>
                <w:szCs w:val="22"/>
                <w:lang w:val="en-US"/>
              </w:rPr>
            </w:pPr>
            <w:proofErr w:type="spellStart"/>
            <w:r w:rsidRPr="005B18CD">
              <w:rPr>
                <w:rFonts w:ascii="Times New Roman" w:hAnsi="Times New Roman" w:cs="Times New Roman"/>
                <w:color w:val="000000" w:themeColor="text1"/>
                <w:sz w:val="22"/>
                <w:szCs w:val="22"/>
                <w:lang w:val="en-US"/>
              </w:rPr>
              <w:t>Să</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utilizeze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w:t>
            </w:r>
            <w:proofErr w:type="spellEnd"/>
            <w:r w:rsidRPr="005B18CD">
              <w:rPr>
                <w:rFonts w:ascii="Times New Roman" w:hAnsi="Times New Roman" w:cs="Times New Roman"/>
                <w:color w:val="000000" w:themeColor="text1"/>
                <w:sz w:val="22"/>
                <w:szCs w:val="22"/>
                <w:lang w:val="en-US"/>
              </w:rPr>
              <w:t xml:space="preserve"> mod liber </w:t>
            </w:r>
            <w:proofErr w:type="spellStart"/>
            <w:r w:rsidRPr="005B18CD">
              <w:rPr>
                <w:rFonts w:ascii="Times New Roman" w:hAnsi="Times New Roman" w:cs="Times New Roman"/>
                <w:color w:val="000000" w:themeColor="text1"/>
                <w:sz w:val="22"/>
                <w:szCs w:val="22"/>
                <w:lang w:val="en-US"/>
              </w:rPr>
              <w:t>terminologia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juridică</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profesională</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să</w:t>
            </w:r>
            <w:proofErr w:type="spellEnd"/>
            <w:r w:rsidRPr="005B18CD">
              <w:rPr>
                <w:rFonts w:ascii="Times New Roman" w:hAnsi="Times New Roman" w:cs="Times New Roman"/>
                <w:color w:val="000000" w:themeColor="text1"/>
                <w:sz w:val="22"/>
                <w:szCs w:val="22"/>
                <w:lang w:val="en-US"/>
              </w:rPr>
              <w:t xml:space="preserve"> se </w:t>
            </w:r>
            <w:proofErr w:type="spellStart"/>
            <w:r w:rsidRPr="005B18CD">
              <w:rPr>
                <w:rFonts w:ascii="Times New Roman" w:hAnsi="Times New Roman" w:cs="Times New Roman"/>
                <w:color w:val="000000" w:themeColor="text1"/>
                <w:sz w:val="22"/>
                <w:szCs w:val="22"/>
                <w:lang w:val="en-US"/>
              </w:rPr>
              <w:t>exprime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cursiv</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concis</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și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să</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aplice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Style w:val="xc"/>
                <w:rFonts w:ascii="Times New Roman" w:hAnsi="Times New Roman" w:cs="Times New Roman"/>
                <w:color w:val="000000" w:themeColor="text1"/>
                <w:sz w:val="22"/>
                <w:szCs w:val="22"/>
                <w:lang w:val="en-US"/>
              </w:rPr>
              <w:t>teoriile</w:t>
            </w:r>
            <w:proofErr w:type="spellEnd"/>
            <w:r w:rsidRPr="005B18CD">
              <w:rPr>
                <w:rStyle w:val="xc"/>
                <w:rFonts w:ascii="Times New Roman" w:hAnsi="Times New Roman" w:cs="Times New Roman"/>
                <w:color w:val="000000" w:themeColor="text1"/>
                <w:sz w:val="22"/>
                <w:szCs w:val="22"/>
                <w:lang w:val="en-US"/>
              </w:rPr>
              <w:t xml:space="preserve">, </w:t>
            </w:r>
            <w:proofErr w:type="spellStart"/>
            <w:r w:rsidRPr="005B18CD">
              <w:rPr>
                <w:rStyle w:val="xc"/>
                <w:rFonts w:ascii="Times New Roman" w:hAnsi="Times New Roman" w:cs="Times New Roman"/>
                <w:color w:val="000000" w:themeColor="text1"/>
                <w:sz w:val="22"/>
                <w:szCs w:val="22"/>
                <w:lang w:val="en-US"/>
              </w:rPr>
              <w:t>principiile</w:t>
            </w:r>
            <w:proofErr w:type="spellEnd"/>
            <w:r w:rsidRPr="005B18CD">
              <w:rPr>
                <w:rStyle w:val="xc"/>
                <w:rFonts w:ascii="Times New Roman" w:hAnsi="Times New Roman" w:cs="Times New Roman"/>
                <w:color w:val="000000" w:themeColor="text1"/>
                <w:sz w:val="22"/>
                <w:szCs w:val="22"/>
                <w:lang w:val="en-US"/>
              </w:rPr>
              <w:t xml:space="preserve"> </w:t>
            </w:r>
            <w:proofErr w:type="spellStart"/>
            <w:r w:rsidRPr="005B18CD">
              <w:rPr>
                <w:rStyle w:val="xc"/>
                <w:rFonts w:ascii="Times New Roman" w:hAnsi="Times New Roman" w:cs="Times New Roman"/>
                <w:color w:val="000000" w:themeColor="text1"/>
                <w:sz w:val="22"/>
                <w:szCs w:val="22"/>
                <w:lang w:val="en-US"/>
              </w:rPr>
              <w:t>şi</w:t>
            </w:r>
            <w:proofErr w:type="spellEnd"/>
            <w:r w:rsidRPr="005B18CD">
              <w:rPr>
                <w:rStyle w:val="xc"/>
                <w:rFonts w:ascii="Times New Roman" w:hAnsi="Times New Roman" w:cs="Times New Roman"/>
                <w:color w:val="000000" w:themeColor="text1"/>
                <w:sz w:val="22"/>
                <w:szCs w:val="22"/>
                <w:lang w:val="en-US"/>
              </w:rPr>
              <w:t xml:space="preserve"> </w:t>
            </w:r>
            <w:proofErr w:type="spellStart"/>
            <w:r w:rsidRPr="005B18CD">
              <w:rPr>
                <w:rStyle w:val="xc"/>
                <w:rFonts w:ascii="Times New Roman" w:hAnsi="Times New Roman" w:cs="Times New Roman"/>
                <w:color w:val="000000" w:themeColor="text1"/>
                <w:sz w:val="22"/>
                <w:szCs w:val="22"/>
                <w:lang w:val="en-US"/>
              </w:rPr>
              <w:t>conceptele</w:t>
            </w:r>
            <w:proofErr w:type="spellEnd"/>
            <w:r w:rsidRPr="005B18CD">
              <w:rPr>
                <w:rStyle w:val="xc"/>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tehnologiilor</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informaţionale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procesul</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studiere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aplicare</w:t>
            </w:r>
            <w:proofErr w:type="spellEnd"/>
            <w:r w:rsidRPr="005B18CD">
              <w:rPr>
                <w:rFonts w:ascii="Times New Roman" w:hAnsi="Times New Roman" w:cs="Times New Roman"/>
                <w:color w:val="000000" w:themeColor="text1"/>
                <w:sz w:val="22"/>
                <w:szCs w:val="22"/>
                <w:lang w:val="en-US"/>
              </w:rPr>
              <w:t xml:space="preserve"> a </w:t>
            </w:r>
            <w:proofErr w:type="spellStart"/>
            <w:r w:rsidRPr="005B18CD">
              <w:rPr>
                <w:rFonts w:ascii="Times New Roman" w:hAnsi="Times New Roman" w:cs="Times New Roman"/>
                <w:color w:val="000000" w:themeColor="text1"/>
                <w:sz w:val="22"/>
                <w:szCs w:val="22"/>
                <w:lang w:val="en-US"/>
              </w:rPr>
              <w:t>normelor</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drept</w:t>
            </w:r>
            <w:proofErr w:type="spellEnd"/>
            <w:r w:rsidRPr="005B18CD">
              <w:rPr>
                <w:rFonts w:ascii="Times New Roman" w:hAnsi="Times New Roman" w:cs="Times New Roman"/>
                <w:color w:val="000000" w:themeColor="text1"/>
                <w:sz w:val="22"/>
                <w:szCs w:val="22"/>
                <w:lang w:val="en-US"/>
              </w:rPr>
              <w:t>.</w:t>
            </w:r>
          </w:p>
        </w:tc>
        <w:tc>
          <w:tcPr>
            <w:tcW w:w="4680" w:type="dxa"/>
          </w:tcPr>
          <w:p w14:paraId="021C8B31" w14:textId="15C184F4" w:rsidR="009F4954" w:rsidRPr="00F76302" w:rsidRDefault="009F4954" w:rsidP="009F4954">
            <w:pPr>
              <w:jc w:val="both"/>
              <w:rPr>
                <w:rFonts w:ascii="Times New Roman" w:hAnsi="Times New Roman" w:cs="Times New Roman"/>
                <w:color w:val="000000" w:themeColor="text1"/>
                <w:lang w:val="ro-RO"/>
              </w:rPr>
            </w:pPr>
            <w:r w:rsidRPr="005B18CD">
              <w:rPr>
                <w:rFonts w:ascii="Times New Roman" w:hAnsi="Times New Roman" w:cs="Times New Roman"/>
                <w:color w:val="000000" w:themeColor="text1"/>
                <w:lang w:val="en-US"/>
              </w:rPr>
              <w:t xml:space="preserve">2.1.1. </w:t>
            </w:r>
            <w:r w:rsidRPr="005B18CD">
              <w:rPr>
                <w:rFonts w:ascii="Times New Roman" w:hAnsi="Times New Roman" w:cs="Times New Roman"/>
                <w:color w:val="000000" w:themeColor="text1"/>
                <w:lang w:val="ro-RO"/>
              </w:rPr>
              <w:t>Aplicarea legislației RM, a altor instrumente juridice europene și internaționale; Aplicarea tehnicilor şi instrumentelor specifice din</w:t>
            </w:r>
            <w:r w:rsidR="00F76302">
              <w:rPr>
                <w:rFonts w:ascii="Times New Roman" w:hAnsi="Times New Roman" w:cs="Times New Roman"/>
                <w:color w:val="000000" w:themeColor="text1"/>
                <w:lang w:val="ro-RO"/>
              </w:rPr>
              <w:t xml:space="preserve"> </w:t>
            </w:r>
            <w:r w:rsidRPr="005B18CD">
              <w:rPr>
                <w:rFonts w:ascii="Times New Roman" w:hAnsi="Times New Roman" w:cs="Times New Roman"/>
                <w:color w:val="000000" w:themeColor="text1"/>
                <w:lang w:val="ro-RO"/>
              </w:rPr>
              <w:t>domeniul juridic în soluţionarea problemelor de ordin practic; Se analizeze texte juridice; Să formuleze aprecieri juridice asumate; Să prelucreze texte juridice prin valorificarea cunoștințelor teoretice acumulate în cadrul cursului;  Să poată identifica norme juridice aplicabile situațiilor; Să compare forme de argumentare juridică susținute de părți pe aceeași speță.</w:t>
            </w:r>
          </w:p>
        </w:tc>
      </w:tr>
      <w:tr w:rsidR="005B18CD" w:rsidRPr="005B18CD" w14:paraId="0A37CFCF" w14:textId="77777777" w:rsidTr="00E20603">
        <w:trPr>
          <w:trHeight w:val="264"/>
        </w:trPr>
        <w:tc>
          <w:tcPr>
            <w:tcW w:w="771" w:type="dxa"/>
          </w:tcPr>
          <w:p w14:paraId="597A0971" w14:textId="77777777" w:rsidR="009F4954" w:rsidRPr="005B18CD" w:rsidRDefault="009F4954" w:rsidP="00E20603">
            <w:pPr>
              <w:rPr>
                <w:rFonts w:ascii="Times New Roman" w:hAnsi="Times New Roman" w:cs="Times New Roman"/>
                <w:color w:val="000000" w:themeColor="text1"/>
                <w:lang w:val="en-US"/>
              </w:rPr>
            </w:pPr>
          </w:p>
        </w:tc>
        <w:tc>
          <w:tcPr>
            <w:tcW w:w="4557" w:type="dxa"/>
          </w:tcPr>
          <w:p w14:paraId="39C921D2" w14:textId="77777777" w:rsidR="009F4954" w:rsidRPr="005B18CD" w:rsidRDefault="009F4954" w:rsidP="00E20603">
            <w:pPr>
              <w:rPr>
                <w:rFonts w:ascii="Times New Roman" w:hAnsi="Times New Roman" w:cs="Times New Roman"/>
                <w:b/>
                <w:i/>
                <w:color w:val="000000" w:themeColor="text1"/>
              </w:rPr>
            </w:pPr>
            <w:proofErr w:type="spellStart"/>
            <w:r w:rsidRPr="005B18CD">
              <w:rPr>
                <w:rFonts w:ascii="Times New Roman" w:hAnsi="Times New Roman" w:cs="Times New Roman"/>
                <w:b/>
                <w:i/>
                <w:color w:val="000000" w:themeColor="text1"/>
              </w:rPr>
              <w:t>Competenţe</w:t>
            </w:r>
            <w:proofErr w:type="spellEnd"/>
          </w:p>
        </w:tc>
        <w:tc>
          <w:tcPr>
            <w:tcW w:w="4680" w:type="dxa"/>
          </w:tcPr>
          <w:p w14:paraId="74235319" w14:textId="77777777" w:rsidR="009F4954" w:rsidRPr="005B18CD" w:rsidRDefault="009F4954" w:rsidP="00E20603">
            <w:pPr>
              <w:rPr>
                <w:rFonts w:ascii="Times New Roman" w:hAnsi="Times New Roman" w:cs="Times New Roman"/>
                <w:color w:val="000000" w:themeColor="text1"/>
              </w:rPr>
            </w:pPr>
            <w:proofErr w:type="spellStart"/>
            <w:r w:rsidRPr="005B18CD">
              <w:rPr>
                <w:rFonts w:ascii="Times New Roman" w:hAnsi="Times New Roman" w:cs="Times New Roman"/>
                <w:b/>
                <w:i/>
                <w:color w:val="000000" w:themeColor="text1"/>
              </w:rPr>
              <w:t>Competenţe</w:t>
            </w:r>
            <w:proofErr w:type="spellEnd"/>
          </w:p>
        </w:tc>
      </w:tr>
      <w:tr w:rsidR="005B18CD" w:rsidRPr="00B63307" w14:paraId="1DA23207" w14:textId="77777777" w:rsidTr="00E20603">
        <w:trPr>
          <w:trHeight w:val="275"/>
        </w:trPr>
        <w:tc>
          <w:tcPr>
            <w:tcW w:w="771" w:type="dxa"/>
          </w:tcPr>
          <w:p w14:paraId="1A2BF711" w14:textId="77777777" w:rsidR="009F4954" w:rsidRPr="005B18CD" w:rsidRDefault="009F4954" w:rsidP="00E20603">
            <w:pPr>
              <w:rPr>
                <w:rFonts w:ascii="Times New Roman" w:hAnsi="Times New Roman" w:cs="Times New Roman"/>
                <w:color w:val="000000" w:themeColor="text1"/>
              </w:rPr>
            </w:pPr>
            <w:r w:rsidRPr="005B18CD">
              <w:rPr>
                <w:rFonts w:ascii="Times New Roman" w:hAnsi="Times New Roman" w:cs="Times New Roman"/>
                <w:color w:val="000000" w:themeColor="text1"/>
              </w:rPr>
              <w:t>3.3</w:t>
            </w:r>
          </w:p>
        </w:tc>
        <w:tc>
          <w:tcPr>
            <w:tcW w:w="4557" w:type="dxa"/>
          </w:tcPr>
          <w:p w14:paraId="23B209DD" w14:textId="77777777" w:rsidR="009F4954" w:rsidRPr="005B18CD" w:rsidRDefault="009F4954" w:rsidP="00E20603">
            <w:pPr>
              <w:ind w:firstLine="80"/>
              <w:rPr>
                <w:rFonts w:ascii="Times New Roman" w:hAnsi="Times New Roman" w:cs="Times New Roman"/>
                <w:color w:val="000000" w:themeColor="text1"/>
                <w:sz w:val="22"/>
                <w:szCs w:val="22"/>
                <w:lang w:val="en-US"/>
              </w:rPr>
            </w:pPr>
            <w:proofErr w:type="spellStart"/>
            <w:r w:rsidRPr="005B18CD">
              <w:rPr>
                <w:rFonts w:ascii="Times New Roman" w:hAnsi="Times New Roman" w:cs="Times New Roman"/>
                <w:color w:val="000000" w:themeColor="text1"/>
                <w:sz w:val="22"/>
                <w:szCs w:val="22"/>
                <w:lang w:val="en-US"/>
              </w:rPr>
              <w:t>Să</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aprecieze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importanţa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valoarea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dreptului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w:t>
            </w:r>
            <w:proofErr w:type="spellEnd"/>
            <w:r w:rsidRPr="005B18CD">
              <w:rPr>
                <w:rFonts w:ascii="Times New Roman" w:hAnsi="Times New Roman" w:cs="Times New Roman"/>
                <w:color w:val="000000" w:themeColor="text1"/>
                <w:sz w:val="22"/>
                <w:szCs w:val="22"/>
                <w:lang w:val="en-US"/>
              </w:rPr>
              <w:t xml:space="preserve"> general, </w:t>
            </w:r>
            <w:proofErr w:type="gramStart"/>
            <w:r w:rsidRPr="005B18CD">
              <w:rPr>
                <w:rFonts w:ascii="Times New Roman" w:hAnsi="Times New Roman" w:cs="Times New Roman"/>
                <w:color w:val="000000" w:themeColor="text1"/>
                <w:sz w:val="22"/>
                <w:szCs w:val="22"/>
                <w:lang w:val="en-US"/>
              </w:rPr>
              <w:t>a</w:t>
            </w:r>
            <w:proofErr w:type="gram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instituţiilor</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ramurilor</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drept</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w:t>
            </w:r>
            <w:proofErr w:type="spellEnd"/>
            <w:r w:rsidRPr="005B18CD">
              <w:rPr>
                <w:rFonts w:ascii="Times New Roman" w:hAnsi="Times New Roman" w:cs="Times New Roman"/>
                <w:color w:val="000000" w:themeColor="text1"/>
                <w:sz w:val="22"/>
                <w:szCs w:val="22"/>
                <w:lang w:val="en-US"/>
              </w:rPr>
              <w:t xml:space="preserve"> special, </w:t>
            </w:r>
            <w:proofErr w:type="spellStart"/>
            <w:r w:rsidRPr="005B18CD">
              <w:rPr>
                <w:rFonts w:ascii="Times New Roman" w:hAnsi="Times New Roman" w:cs="Times New Roman"/>
                <w:color w:val="000000" w:themeColor="text1"/>
                <w:sz w:val="22"/>
                <w:szCs w:val="22"/>
                <w:lang w:val="en-US"/>
              </w:rPr>
              <w:t>în</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procesul</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reglementare</w:t>
            </w:r>
            <w:proofErr w:type="spellEnd"/>
            <w:r w:rsidRPr="005B18CD">
              <w:rPr>
                <w:rFonts w:ascii="Times New Roman" w:hAnsi="Times New Roman" w:cs="Times New Roman"/>
                <w:color w:val="000000" w:themeColor="text1"/>
                <w:sz w:val="22"/>
                <w:szCs w:val="22"/>
                <w:lang w:val="en-US"/>
              </w:rPr>
              <w:t xml:space="preserve"> a </w:t>
            </w:r>
            <w:proofErr w:type="spellStart"/>
            <w:r w:rsidRPr="005B18CD">
              <w:rPr>
                <w:rFonts w:ascii="Times New Roman" w:hAnsi="Times New Roman" w:cs="Times New Roman"/>
                <w:color w:val="000000" w:themeColor="text1"/>
                <w:sz w:val="22"/>
                <w:szCs w:val="22"/>
                <w:lang w:val="en-US"/>
              </w:rPr>
              <w:t>relaţiilor</w:t>
            </w:r>
            <w:proofErr w:type="spellEnd"/>
            <w:r w:rsidRPr="005B18CD">
              <w:rPr>
                <w:rFonts w:ascii="Times New Roman" w:hAnsi="Times New Roman" w:cs="Times New Roman"/>
                <w:color w:val="000000" w:themeColor="text1"/>
                <w:sz w:val="22"/>
                <w:szCs w:val="22"/>
                <w:lang w:val="en-US"/>
              </w:rPr>
              <w:t xml:space="preserve"> socio-</w:t>
            </w:r>
            <w:proofErr w:type="spellStart"/>
            <w:r w:rsidRPr="005B18CD">
              <w:rPr>
                <w:rFonts w:ascii="Times New Roman" w:hAnsi="Times New Roman" w:cs="Times New Roman"/>
                <w:color w:val="000000" w:themeColor="text1"/>
                <w:sz w:val="22"/>
                <w:szCs w:val="22"/>
                <w:lang w:val="en-US"/>
              </w:rPr>
              <w:t>umane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a </w:t>
            </w:r>
            <w:proofErr w:type="spellStart"/>
            <w:r w:rsidRPr="005B18CD">
              <w:rPr>
                <w:rFonts w:ascii="Times New Roman" w:hAnsi="Times New Roman" w:cs="Times New Roman"/>
                <w:color w:val="000000" w:themeColor="text1"/>
                <w:sz w:val="22"/>
                <w:szCs w:val="22"/>
                <w:lang w:val="en-US"/>
              </w:rPr>
              <w:t>societăţilor</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contemporane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și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să</w:t>
            </w:r>
            <w:proofErr w:type="spellEnd"/>
            <w:r w:rsidRPr="005B18CD">
              <w:rPr>
                <w:rFonts w:ascii="Times New Roman" w:hAnsi="Times New Roman" w:cs="Times New Roman"/>
                <w:color w:val="000000" w:themeColor="text1"/>
                <w:sz w:val="22"/>
                <w:szCs w:val="22"/>
                <w:lang w:val="en-US"/>
              </w:rPr>
              <w:t xml:space="preserve"> fie </w:t>
            </w:r>
            <w:proofErr w:type="spellStart"/>
            <w:r w:rsidRPr="005B18CD">
              <w:rPr>
                <w:rFonts w:ascii="Times New Roman" w:hAnsi="Times New Roman" w:cs="Times New Roman"/>
                <w:color w:val="000000" w:themeColor="text1"/>
                <w:sz w:val="22"/>
                <w:szCs w:val="22"/>
                <w:lang w:val="en-US"/>
              </w:rPr>
              <w:t>capabil</w:t>
            </w:r>
            <w:proofErr w:type="spellEnd"/>
            <w:r w:rsidRPr="005B18CD">
              <w:rPr>
                <w:rFonts w:ascii="Times New Roman" w:hAnsi="Times New Roman" w:cs="Times New Roman"/>
                <w:color w:val="000000" w:themeColor="text1"/>
                <w:sz w:val="22"/>
                <w:szCs w:val="22"/>
                <w:lang w:val="en-US"/>
              </w:rPr>
              <w:t xml:space="preserve"> de a se </w:t>
            </w:r>
            <w:proofErr w:type="spellStart"/>
            <w:r w:rsidRPr="005B18CD">
              <w:rPr>
                <w:rFonts w:ascii="Times New Roman" w:hAnsi="Times New Roman" w:cs="Times New Roman"/>
                <w:color w:val="000000" w:themeColor="text1"/>
                <w:sz w:val="22"/>
                <w:szCs w:val="22"/>
                <w:lang w:val="en-US"/>
              </w:rPr>
              <w:t>încadra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într</w:t>
            </w:r>
            <w:proofErr w:type="spellEnd"/>
            <w:r w:rsidRPr="005B18CD">
              <w:rPr>
                <w:rFonts w:ascii="Times New Roman" w:hAnsi="Times New Roman" w:cs="Times New Roman"/>
                <w:color w:val="000000" w:themeColor="text1"/>
                <w:sz w:val="22"/>
                <w:szCs w:val="22"/>
                <w:lang w:val="en-US"/>
              </w:rPr>
              <w:t xml:space="preserve">-un </w:t>
            </w:r>
            <w:proofErr w:type="spellStart"/>
            <w:r w:rsidRPr="005B18CD">
              <w:rPr>
                <w:rFonts w:ascii="Times New Roman" w:hAnsi="Times New Roman" w:cs="Times New Roman"/>
                <w:color w:val="000000" w:themeColor="text1"/>
                <w:sz w:val="22"/>
                <w:szCs w:val="22"/>
                <w:lang w:val="en-US"/>
              </w:rPr>
              <w:t>grup</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lucru</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de a </w:t>
            </w:r>
            <w:proofErr w:type="spellStart"/>
            <w:r w:rsidRPr="005B18CD">
              <w:rPr>
                <w:rFonts w:ascii="Times New Roman" w:hAnsi="Times New Roman" w:cs="Times New Roman"/>
                <w:color w:val="000000" w:themeColor="text1"/>
                <w:sz w:val="22"/>
                <w:szCs w:val="22"/>
                <w:lang w:val="en-US"/>
              </w:rPr>
              <w:t>identifica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priorităţile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şi</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mecanismele</w:t>
            </w:r>
            <w:proofErr w:type="spellEnd"/>
            <w:r w:rsidRPr="005B18CD">
              <w:rPr>
                <w:rFonts w:ascii="Times New Roman" w:hAnsi="Times New Roman" w:cs="Times New Roman"/>
                <w:color w:val="000000" w:themeColor="text1"/>
                <w:sz w:val="22"/>
                <w:szCs w:val="22"/>
                <w:lang w:val="en-US"/>
              </w:rPr>
              <w:t xml:space="preserve"> de </w:t>
            </w:r>
            <w:proofErr w:type="spellStart"/>
            <w:r w:rsidRPr="005B18CD">
              <w:rPr>
                <w:rFonts w:ascii="Times New Roman" w:hAnsi="Times New Roman" w:cs="Times New Roman"/>
                <w:color w:val="000000" w:themeColor="text1"/>
                <w:sz w:val="22"/>
                <w:szCs w:val="22"/>
                <w:lang w:val="en-US"/>
              </w:rPr>
              <w:t>intervenţie</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întru</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realizarea</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sarcinilor</w:t>
            </w:r>
            <w:proofErr w:type="spellEnd"/>
            <w:r w:rsidRPr="005B18CD">
              <w:rPr>
                <w:rFonts w:ascii="Times New Roman" w:hAnsi="Times New Roman" w:cs="Times New Roman"/>
                <w:color w:val="000000" w:themeColor="text1"/>
                <w:sz w:val="22"/>
                <w:szCs w:val="22"/>
                <w:lang w:val="en-US"/>
              </w:rPr>
              <w:t xml:space="preserve"> </w:t>
            </w:r>
            <w:proofErr w:type="spellStart"/>
            <w:r w:rsidRPr="005B18CD">
              <w:rPr>
                <w:rFonts w:ascii="Times New Roman" w:hAnsi="Times New Roman" w:cs="Times New Roman"/>
                <w:color w:val="000000" w:themeColor="text1"/>
                <w:sz w:val="22"/>
                <w:szCs w:val="22"/>
                <w:lang w:val="en-US"/>
              </w:rPr>
              <w:t>propuse</w:t>
            </w:r>
            <w:proofErr w:type="spellEnd"/>
            <w:r w:rsidRPr="005B18CD">
              <w:rPr>
                <w:rFonts w:ascii="Times New Roman" w:hAnsi="Times New Roman" w:cs="Times New Roman"/>
                <w:color w:val="000000" w:themeColor="text1"/>
                <w:sz w:val="22"/>
                <w:szCs w:val="22"/>
                <w:lang w:val="en-US"/>
              </w:rPr>
              <w:t>.</w:t>
            </w:r>
          </w:p>
        </w:tc>
        <w:tc>
          <w:tcPr>
            <w:tcW w:w="4680" w:type="dxa"/>
          </w:tcPr>
          <w:p w14:paraId="00313017" w14:textId="078FB728" w:rsidR="009F4954" w:rsidRPr="005B18CD" w:rsidRDefault="009F4954" w:rsidP="009F4954">
            <w:pPr>
              <w:jc w:val="both"/>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3.3.1. Îndeplinirea în termen, riguroasă și responsabilă, în condiții de eficiență, a sarcinilor profesionale, cu respectarea principiilor eticii juridice; Să argumenteze propriile opinii și decizii; Să determine interdependența dint</w:t>
            </w:r>
            <w:r w:rsidR="00F76302">
              <w:rPr>
                <w:rFonts w:ascii="Times New Roman" w:hAnsi="Times New Roman" w:cs="Times New Roman"/>
                <w:color w:val="000000" w:themeColor="text1"/>
                <w:lang w:val="ro-RO"/>
              </w:rPr>
              <w:t>r</w:t>
            </w:r>
            <w:r w:rsidRPr="005B18CD">
              <w:rPr>
                <w:rFonts w:ascii="Times New Roman" w:hAnsi="Times New Roman" w:cs="Times New Roman"/>
                <w:color w:val="000000" w:themeColor="text1"/>
                <w:lang w:val="ro-RO"/>
              </w:rPr>
              <w:t>e g</w:t>
            </w:r>
            <w:r w:rsidR="00F76302">
              <w:rPr>
                <w:rFonts w:ascii="Times New Roman" w:hAnsi="Times New Roman" w:cs="Times New Roman"/>
                <w:color w:val="000000" w:themeColor="text1"/>
                <w:lang w:val="ro-RO"/>
              </w:rPr>
              <w:t>â</w:t>
            </w:r>
            <w:r w:rsidRPr="005B18CD">
              <w:rPr>
                <w:rFonts w:ascii="Times New Roman" w:hAnsi="Times New Roman" w:cs="Times New Roman"/>
                <w:color w:val="000000" w:themeColor="text1"/>
                <w:lang w:val="ro-RO"/>
              </w:rPr>
              <w:t>ndirea, scriere</w:t>
            </w:r>
            <w:r w:rsidR="00F76302">
              <w:rPr>
                <w:rFonts w:ascii="Times New Roman" w:hAnsi="Times New Roman" w:cs="Times New Roman"/>
                <w:color w:val="000000" w:themeColor="text1"/>
                <w:lang w:val="ro-RO"/>
              </w:rPr>
              <w:t>a</w:t>
            </w:r>
            <w:r w:rsidRPr="005B18CD">
              <w:rPr>
                <w:rFonts w:ascii="Times New Roman" w:hAnsi="Times New Roman" w:cs="Times New Roman"/>
                <w:color w:val="000000" w:themeColor="text1"/>
                <w:lang w:val="ro-RO"/>
              </w:rPr>
              <w:t xml:space="preserve"> și argumentarea juridică; Să identifice impedimente de ordin juridic în soluționarea</w:t>
            </w:r>
          </w:p>
          <w:p w14:paraId="7A0E9CCC" w14:textId="77777777" w:rsidR="009F4954" w:rsidRPr="005B18CD" w:rsidRDefault="009F4954" w:rsidP="009F4954">
            <w:pPr>
              <w:autoSpaceDE w:val="0"/>
              <w:autoSpaceDN w:val="0"/>
              <w:adjustRightInd w:val="0"/>
              <w:jc w:val="both"/>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problemelor înaintate; Să determine soluţiile corecte pentru problemele de ordin practic luând în calcul dimensiunea valorică și morală a dreptului.</w:t>
            </w:r>
          </w:p>
        </w:tc>
      </w:tr>
    </w:tbl>
    <w:p w14:paraId="7265F867" w14:textId="77777777" w:rsidR="009F4954" w:rsidRPr="005B18CD" w:rsidRDefault="009F4954">
      <w:pPr>
        <w:rPr>
          <w:rFonts w:ascii="Times New Roman" w:hAnsi="Times New Roman" w:cs="Times New Roman"/>
          <w:b/>
          <w:bCs/>
          <w:color w:val="000000" w:themeColor="text1"/>
          <w:lang w:val="ro-RO"/>
        </w:rPr>
      </w:pPr>
    </w:p>
    <w:p w14:paraId="4CF77AA8" w14:textId="77777777" w:rsidR="007219AA" w:rsidRPr="005B18CD" w:rsidRDefault="007219AA">
      <w:pPr>
        <w:rPr>
          <w:rFonts w:ascii="Times New Roman" w:hAnsi="Times New Roman" w:cs="Times New Roman"/>
          <w:b/>
          <w:bCs/>
          <w:color w:val="000000" w:themeColor="text1"/>
          <w:lang w:val="ro-RO"/>
        </w:rPr>
      </w:pPr>
    </w:p>
    <w:p w14:paraId="4D2966F5" w14:textId="77777777" w:rsidR="00DB05DC" w:rsidRPr="005B18CD" w:rsidRDefault="00DB05DC">
      <w:pPr>
        <w:rPr>
          <w:rFonts w:ascii="Times New Roman" w:hAnsi="Times New Roman" w:cs="Times New Roman"/>
          <w:b/>
          <w:bCs/>
          <w:color w:val="000000" w:themeColor="text1"/>
          <w:lang w:val="ro-RO"/>
        </w:rPr>
      </w:pPr>
      <w:r w:rsidRPr="005B18CD">
        <w:rPr>
          <w:rFonts w:ascii="Times New Roman" w:hAnsi="Times New Roman" w:cs="Times New Roman"/>
          <w:b/>
          <w:bCs/>
          <w:color w:val="000000" w:themeColor="text1"/>
          <w:lang w:val="ro-RO"/>
        </w:rPr>
        <w:t>Bibliografie:</w:t>
      </w:r>
    </w:p>
    <w:p w14:paraId="485F9C5F" w14:textId="77777777" w:rsidR="007219AA" w:rsidRPr="005B18CD" w:rsidRDefault="007219AA">
      <w:pPr>
        <w:rPr>
          <w:rFonts w:ascii="Times New Roman" w:hAnsi="Times New Roman" w:cs="Times New Roman"/>
          <w:b/>
          <w:bCs/>
          <w:color w:val="000000" w:themeColor="text1"/>
          <w:lang w:val="ro-RO"/>
        </w:rPr>
      </w:pPr>
    </w:p>
    <w:p w14:paraId="16FEBA69" w14:textId="77777777" w:rsidR="008C05DB" w:rsidRPr="005B18CD" w:rsidRDefault="008C05DB">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Efim Mohorea. </w:t>
      </w:r>
      <w:r w:rsidRPr="005B18CD">
        <w:rPr>
          <w:rFonts w:ascii="Times New Roman" w:hAnsi="Times New Roman" w:cs="Times New Roman"/>
          <w:i/>
          <w:iCs/>
          <w:color w:val="000000" w:themeColor="text1"/>
          <w:lang w:val="ro-RO"/>
        </w:rPr>
        <w:t xml:space="preserve">Logica juridică: manual pentru facultățile și specializările juridice. </w:t>
      </w:r>
      <w:r w:rsidRPr="005B18CD">
        <w:rPr>
          <w:rFonts w:ascii="Times New Roman" w:hAnsi="Times New Roman" w:cs="Times New Roman"/>
          <w:color w:val="000000" w:themeColor="text1"/>
          <w:lang w:val="ro-RO"/>
        </w:rPr>
        <w:t xml:space="preserve">Universitatea de Criminologie. Chișinău, 2001. Clasificare </w:t>
      </w:r>
      <w:r w:rsidR="00096D14" w:rsidRPr="005B18CD">
        <w:rPr>
          <w:rFonts w:ascii="Times New Roman" w:hAnsi="Times New Roman" w:cs="Times New Roman"/>
          <w:color w:val="000000" w:themeColor="text1"/>
          <w:lang w:val="ro-RO"/>
        </w:rPr>
        <w:t>BNRM</w:t>
      </w:r>
      <w:r w:rsidRPr="005B18CD">
        <w:rPr>
          <w:rFonts w:ascii="Times New Roman" w:hAnsi="Times New Roman" w:cs="Times New Roman"/>
          <w:color w:val="000000" w:themeColor="text1"/>
          <w:lang w:val="ro-RO"/>
        </w:rPr>
        <w:t>: 16(075.8)</w:t>
      </w:r>
    </w:p>
    <w:p w14:paraId="45421613" w14:textId="77777777" w:rsidR="008C05DB" w:rsidRPr="005B18CD" w:rsidRDefault="008C05DB">
      <w:pPr>
        <w:rPr>
          <w:rFonts w:ascii="Times New Roman" w:hAnsi="Times New Roman" w:cs="Times New Roman"/>
          <w:color w:val="000000" w:themeColor="text1"/>
          <w:lang w:val="ro-RO"/>
        </w:rPr>
      </w:pPr>
    </w:p>
    <w:p w14:paraId="1355BF21" w14:textId="77777777" w:rsidR="007E79E5" w:rsidRPr="005B18CD" w:rsidRDefault="00D335CE">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Mateuț Gheorghiță. </w:t>
      </w:r>
      <w:r w:rsidRPr="005B18CD">
        <w:rPr>
          <w:rFonts w:ascii="Times New Roman" w:hAnsi="Times New Roman" w:cs="Times New Roman"/>
          <w:i/>
          <w:iCs/>
          <w:color w:val="000000" w:themeColor="text1"/>
          <w:lang w:val="ro-RO"/>
        </w:rPr>
        <w:t>Logica juridică.</w:t>
      </w:r>
      <w:r w:rsidRPr="005B18CD">
        <w:rPr>
          <w:rFonts w:ascii="Times New Roman" w:hAnsi="Times New Roman" w:cs="Times New Roman"/>
          <w:color w:val="000000" w:themeColor="text1"/>
          <w:lang w:val="ro-RO"/>
        </w:rPr>
        <w:t xml:space="preserve"> Lumina Lex, 1998. ISBN: 9739186-23-8</w:t>
      </w:r>
    </w:p>
    <w:p w14:paraId="5B9221DD" w14:textId="77777777" w:rsidR="008C05DB" w:rsidRPr="005B18CD" w:rsidRDefault="008C05DB">
      <w:pPr>
        <w:rPr>
          <w:rFonts w:ascii="Times New Roman" w:hAnsi="Times New Roman" w:cs="Times New Roman"/>
          <w:color w:val="000000" w:themeColor="text1"/>
          <w:lang w:val="ro-RO"/>
        </w:rPr>
      </w:pPr>
    </w:p>
    <w:p w14:paraId="102A0310" w14:textId="77777777" w:rsidR="00D335CE" w:rsidRPr="005B18CD" w:rsidRDefault="00D335CE">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lastRenderedPageBreak/>
        <w:t xml:space="preserve">Mihai Gheorghe. </w:t>
      </w:r>
      <w:r w:rsidR="00096D14" w:rsidRPr="005B18CD">
        <w:rPr>
          <w:rFonts w:ascii="Times New Roman" w:hAnsi="Times New Roman" w:cs="Times New Roman"/>
          <w:i/>
          <w:iCs/>
          <w:color w:val="000000" w:themeColor="text1"/>
          <w:lang w:val="ro-RO"/>
        </w:rPr>
        <w:t xml:space="preserve">Fundamentele dreptului: Argumentare și interpretare în drept. </w:t>
      </w:r>
      <w:r w:rsidR="00096D14" w:rsidRPr="005B18CD">
        <w:rPr>
          <w:rFonts w:ascii="Times New Roman" w:hAnsi="Times New Roman" w:cs="Times New Roman"/>
          <w:color w:val="000000" w:themeColor="text1"/>
          <w:lang w:val="ro-RO"/>
        </w:rPr>
        <w:t>Lumina Lex. București. Clasificare BNRM: 340.11. ISBN: 973-588-121-7</w:t>
      </w:r>
    </w:p>
    <w:p w14:paraId="36C4463E" w14:textId="77777777" w:rsidR="00096D14" w:rsidRPr="005B18CD" w:rsidRDefault="00096D14">
      <w:pPr>
        <w:rPr>
          <w:rFonts w:ascii="Times New Roman" w:hAnsi="Times New Roman" w:cs="Times New Roman"/>
          <w:color w:val="000000" w:themeColor="text1"/>
          <w:lang w:val="ro-RO"/>
        </w:rPr>
      </w:pPr>
    </w:p>
    <w:p w14:paraId="22C792AA" w14:textId="77777777" w:rsidR="00096D14" w:rsidRPr="005B18CD" w:rsidRDefault="00096D14">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Jeremy McBride. </w:t>
      </w:r>
      <w:r w:rsidRPr="005B18CD">
        <w:rPr>
          <w:rFonts w:ascii="Times New Roman" w:hAnsi="Times New Roman" w:cs="Times New Roman"/>
          <w:i/>
          <w:iCs/>
          <w:color w:val="000000" w:themeColor="text1"/>
          <w:lang w:val="ro-RO"/>
        </w:rPr>
        <w:t>Drepturile omului și procedura penală: Jurispr</w:t>
      </w:r>
      <w:r w:rsidR="00FF1A29" w:rsidRPr="005B18CD">
        <w:rPr>
          <w:rFonts w:ascii="Times New Roman" w:hAnsi="Times New Roman" w:cs="Times New Roman"/>
          <w:i/>
          <w:iCs/>
          <w:color w:val="000000" w:themeColor="text1"/>
          <w:lang w:val="ro-RO"/>
        </w:rPr>
        <w:t>u</w:t>
      </w:r>
      <w:r w:rsidRPr="005B18CD">
        <w:rPr>
          <w:rFonts w:ascii="Times New Roman" w:hAnsi="Times New Roman" w:cs="Times New Roman"/>
          <w:i/>
          <w:iCs/>
          <w:color w:val="000000" w:themeColor="text1"/>
          <w:lang w:val="ro-RO"/>
        </w:rPr>
        <w:t xml:space="preserve">dența Curții Europene ale Omului. </w:t>
      </w:r>
      <w:r w:rsidRPr="005B18CD">
        <w:rPr>
          <w:rFonts w:ascii="Times New Roman" w:hAnsi="Times New Roman" w:cs="Times New Roman"/>
          <w:color w:val="000000" w:themeColor="text1"/>
          <w:lang w:val="ro-RO"/>
        </w:rPr>
        <w:t>Ed. a 2-a. Consiliul Europei, 2019. Clasificare BNRM: 341.231.14. ISBN: 978-92-871-8480-1</w:t>
      </w:r>
    </w:p>
    <w:p w14:paraId="5D524AF0" w14:textId="77777777" w:rsidR="00FF1A29" w:rsidRPr="005B18CD" w:rsidRDefault="00FF1A29">
      <w:pPr>
        <w:rPr>
          <w:rFonts w:ascii="Times New Roman" w:hAnsi="Times New Roman" w:cs="Times New Roman"/>
          <w:color w:val="000000" w:themeColor="text1"/>
          <w:lang w:val="ro-RO"/>
        </w:rPr>
      </w:pPr>
    </w:p>
    <w:p w14:paraId="3911C875" w14:textId="77777777" w:rsidR="00FF1A29" w:rsidRPr="005B18CD" w:rsidRDefault="00FF1A29">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Constantin Gursci. </w:t>
      </w:r>
      <w:r w:rsidRPr="005B18CD">
        <w:rPr>
          <w:rFonts w:ascii="Times New Roman" w:hAnsi="Times New Roman" w:cs="Times New Roman"/>
          <w:i/>
          <w:iCs/>
          <w:color w:val="000000" w:themeColor="text1"/>
          <w:lang w:val="ro-RO"/>
        </w:rPr>
        <w:t xml:space="preserve">Jurisprudența Curții Supreme de Justiție în materie penală (2008-2010): Culegere. </w:t>
      </w:r>
      <w:r w:rsidRPr="005B18CD">
        <w:rPr>
          <w:rFonts w:ascii="Times New Roman" w:hAnsi="Times New Roman" w:cs="Times New Roman"/>
          <w:color w:val="000000" w:themeColor="text1"/>
          <w:lang w:val="ro-RO"/>
        </w:rPr>
        <w:t xml:space="preserve">Î.S. Tipografia Centrală. Chișinău, 2012. Clasificare BNRM: 343.19. ISBN: 978-9975-53-078-1. </w:t>
      </w:r>
    </w:p>
    <w:p w14:paraId="7A440039" w14:textId="77777777" w:rsidR="00B44879" w:rsidRPr="005B18CD" w:rsidRDefault="00B44879">
      <w:pPr>
        <w:rPr>
          <w:rFonts w:ascii="Times New Roman" w:hAnsi="Times New Roman" w:cs="Times New Roman"/>
          <w:color w:val="000000" w:themeColor="text1"/>
          <w:lang w:val="ro-RO"/>
        </w:rPr>
      </w:pPr>
    </w:p>
    <w:p w14:paraId="1DC9951A" w14:textId="77777777" w:rsidR="00B44879" w:rsidRPr="005B18CD" w:rsidRDefault="00B44879">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Richard A. Posner. </w:t>
      </w:r>
      <w:r w:rsidRPr="005B18CD">
        <w:rPr>
          <w:rFonts w:ascii="Times New Roman" w:hAnsi="Times New Roman" w:cs="Times New Roman"/>
          <w:i/>
          <w:iCs/>
          <w:color w:val="000000" w:themeColor="text1"/>
          <w:lang w:val="ro-RO"/>
        </w:rPr>
        <w:t>Cum gândesc judecătorii.</w:t>
      </w:r>
      <w:r w:rsidRPr="005B18CD">
        <w:rPr>
          <w:rFonts w:ascii="Times New Roman" w:hAnsi="Times New Roman" w:cs="Times New Roman"/>
          <w:color w:val="000000" w:themeColor="text1"/>
          <w:lang w:val="ro-RO"/>
        </w:rPr>
        <w:t xml:space="preserve"> Institutul Național de Justiție. Chișinău, 2022. ISBN: 978-9975-87-896-8. </w:t>
      </w:r>
    </w:p>
    <w:p w14:paraId="5969CCCD" w14:textId="77777777" w:rsidR="007219AA" w:rsidRPr="005B18CD" w:rsidRDefault="007219AA">
      <w:pPr>
        <w:rPr>
          <w:rFonts w:ascii="Times New Roman" w:hAnsi="Times New Roman" w:cs="Times New Roman"/>
          <w:b/>
          <w:bCs/>
          <w:color w:val="000000" w:themeColor="text1"/>
          <w:lang w:val="ro-RO"/>
        </w:rPr>
      </w:pPr>
    </w:p>
    <w:p w14:paraId="4AE2C3D1" w14:textId="77777777" w:rsidR="00B44879" w:rsidRPr="005B18CD" w:rsidRDefault="00B44879" w:rsidP="00B44879">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Portalul Național al Instanțelor de Judecată (Ministerul Justiției al Republicii Moldova): </w:t>
      </w:r>
      <w:hyperlink r:id="rId9" w:history="1">
        <w:r w:rsidR="009F4954" w:rsidRPr="005B18CD">
          <w:rPr>
            <w:rStyle w:val="a4"/>
            <w:rFonts w:ascii="Times New Roman" w:hAnsi="Times New Roman" w:cs="Times New Roman"/>
            <w:color w:val="000000" w:themeColor="text1"/>
            <w:lang w:val="ro-RO"/>
          </w:rPr>
          <w:t>https://instante.justice.md/</w:t>
        </w:r>
      </w:hyperlink>
      <w:r w:rsidRPr="005B18CD">
        <w:rPr>
          <w:rFonts w:ascii="Times New Roman" w:hAnsi="Times New Roman" w:cs="Times New Roman"/>
          <w:color w:val="000000" w:themeColor="text1"/>
          <w:lang w:val="ro-RO"/>
        </w:rPr>
        <w:t xml:space="preserve"> </w:t>
      </w:r>
    </w:p>
    <w:p w14:paraId="787EFF9D" w14:textId="77777777" w:rsidR="00B44879" w:rsidRPr="005B18CD" w:rsidRDefault="00B44879">
      <w:pPr>
        <w:rPr>
          <w:rFonts w:ascii="Times New Roman" w:hAnsi="Times New Roman" w:cs="Times New Roman"/>
          <w:b/>
          <w:bCs/>
          <w:color w:val="000000" w:themeColor="text1"/>
          <w:lang w:val="ro-RO"/>
        </w:rPr>
      </w:pPr>
      <w:r w:rsidRPr="005B18CD">
        <w:rPr>
          <w:rFonts w:ascii="Times New Roman" w:hAnsi="Times New Roman" w:cs="Times New Roman"/>
          <w:b/>
          <w:bCs/>
          <w:color w:val="000000" w:themeColor="text1"/>
          <w:lang w:val="ro-RO"/>
        </w:rPr>
        <w:t xml:space="preserve"> </w:t>
      </w:r>
    </w:p>
    <w:p w14:paraId="3B21304F" w14:textId="77777777" w:rsidR="007219AA" w:rsidRPr="005B18CD" w:rsidRDefault="00FF1A29">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Baza de date a hotărârilor Colegiului civil, comercial și de contencios administrativ al Curții Supreme de Justiție a Republicii Moldova: </w:t>
      </w:r>
      <w:hyperlink r:id="rId10" w:history="1">
        <w:r w:rsidRPr="005B18CD">
          <w:rPr>
            <w:rStyle w:val="a4"/>
            <w:rFonts w:ascii="Times New Roman" w:hAnsi="Times New Roman" w:cs="Times New Roman"/>
            <w:color w:val="000000" w:themeColor="text1"/>
            <w:lang w:val="ro-RO"/>
          </w:rPr>
          <w:t>http://jurisprudenta.csj.md/db_col_civil.php</w:t>
        </w:r>
      </w:hyperlink>
      <w:r w:rsidRPr="005B18CD">
        <w:rPr>
          <w:rFonts w:ascii="Times New Roman" w:hAnsi="Times New Roman" w:cs="Times New Roman"/>
          <w:color w:val="000000" w:themeColor="text1"/>
          <w:lang w:val="ro-RO"/>
        </w:rPr>
        <w:t xml:space="preserve"> </w:t>
      </w:r>
    </w:p>
    <w:p w14:paraId="03470D5C" w14:textId="77777777" w:rsidR="00C364B8" w:rsidRPr="005B18CD" w:rsidRDefault="00C364B8">
      <w:pPr>
        <w:rPr>
          <w:rFonts w:ascii="Times New Roman" w:hAnsi="Times New Roman" w:cs="Times New Roman"/>
          <w:color w:val="000000" w:themeColor="text1"/>
          <w:lang w:val="ro-RO"/>
        </w:rPr>
      </w:pPr>
    </w:p>
    <w:p w14:paraId="57D840E9" w14:textId="77777777" w:rsidR="00C364B8" w:rsidRPr="005B18CD" w:rsidRDefault="00C364B8">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Opiniile consultative ale Curții Supreme de Justiție: </w:t>
      </w:r>
      <w:hyperlink r:id="rId11" w:history="1">
        <w:r w:rsidR="00EC20A0" w:rsidRPr="005B18CD">
          <w:rPr>
            <w:rStyle w:val="a4"/>
            <w:rFonts w:ascii="Times New Roman" w:hAnsi="Times New Roman" w:cs="Times New Roman"/>
            <w:color w:val="000000" w:themeColor="text1"/>
            <w:lang w:val="ro-RO"/>
          </w:rPr>
          <w:t>http://jurisprudenta.csj.md/db_rec_csj.php</w:t>
        </w:r>
      </w:hyperlink>
      <w:r w:rsidR="00EC20A0" w:rsidRPr="005B18CD">
        <w:rPr>
          <w:rFonts w:ascii="Times New Roman" w:hAnsi="Times New Roman" w:cs="Times New Roman"/>
          <w:color w:val="000000" w:themeColor="text1"/>
          <w:lang w:val="ro-RO"/>
        </w:rPr>
        <w:t xml:space="preserve"> </w:t>
      </w:r>
    </w:p>
    <w:p w14:paraId="1E3F1738" w14:textId="77777777" w:rsidR="00B44879" w:rsidRPr="005B18CD" w:rsidRDefault="00B44879">
      <w:pPr>
        <w:rPr>
          <w:rFonts w:ascii="Times New Roman" w:hAnsi="Times New Roman" w:cs="Times New Roman"/>
          <w:color w:val="000000" w:themeColor="text1"/>
          <w:lang w:val="ro-RO"/>
        </w:rPr>
      </w:pPr>
    </w:p>
    <w:p w14:paraId="756A9163" w14:textId="77777777" w:rsidR="00EC20A0" w:rsidRPr="005B18CD" w:rsidRDefault="00EC20A0">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Jurisprudența relevantă cauzelor civile: </w:t>
      </w:r>
      <w:hyperlink r:id="rId12" w:history="1">
        <w:r w:rsidR="00B44879" w:rsidRPr="005B18CD">
          <w:rPr>
            <w:rStyle w:val="a4"/>
            <w:rFonts w:ascii="Times New Roman" w:hAnsi="Times New Roman" w:cs="Times New Roman"/>
            <w:color w:val="000000" w:themeColor="text1"/>
            <w:lang w:val="ro-RO"/>
          </w:rPr>
          <w:t>http://jurisprudenta.csj.md/db_case_lawc.php</w:t>
        </w:r>
      </w:hyperlink>
      <w:r w:rsidR="00B44879" w:rsidRPr="005B18CD">
        <w:rPr>
          <w:rFonts w:ascii="Times New Roman" w:hAnsi="Times New Roman" w:cs="Times New Roman"/>
          <w:color w:val="000000" w:themeColor="text1"/>
          <w:lang w:val="ro-RO"/>
        </w:rPr>
        <w:t xml:space="preserve"> </w:t>
      </w:r>
    </w:p>
    <w:p w14:paraId="14587F33" w14:textId="77777777" w:rsidR="00C364B8" w:rsidRPr="005B18CD" w:rsidRDefault="00C364B8">
      <w:pPr>
        <w:rPr>
          <w:rFonts w:ascii="Times New Roman" w:hAnsi="Times New Roman" w:cs="Times New Roman"/>
          <w:color w:val="000000" w:themeColor="text1"/>
          <w:lang w:val="ro-RO"/>
        </w:rPr>
      </w:pPr>
    </w:p>
    <w:p w14:paraId="2214814D" w14:textId="27E23918" w:rsidR="00D00353" w:rsidRPr="005B18CD" w:rsidRDefault="00D00353">
      <w:pPr>
        <w:rPr>
          <w:rFonts w:ascii="Times New Roman" w:hAnsi="Times New Roman" w:cs="Times New Roman"/>
          <w:color w:val="000000" w:themeColor="text1"/>
          <w:lang w:val="ro-RO"/>
        </w:rPr>
      </w:pPr>
      <w:r w:rsidRPr="005B18CD">
        <w:rPr>
          <w:rFonts w:ascii="Times New Roman" w:hAnsi="Times New Roman" w:cs="Times New Roman"/>
          <w:color w:val="000000" w:themeColor="text1"/>
          <w:lang w:val="ro-RO"/>
        </w:rPr>
        <w:t xml:space="preserve">National Center for State Courts </w:t>
      </w:r>
      <w:r w:rsidR="00D45AE2" w:rsidRPr="005B18CD">
        <w:rPr>
          <w:rFonts w:ascii="Times New Roman" w:hAnsi="Times New Roman" w:cs="Times New Roman"/>
          <w:color w:val="000000" w:themeColor="text1"/>
          <w:lang w:val="ro-RO"/>
        </w:rPr>
        <w:t xml:space="preserve">(NCSC) </w:t>
      </w:r>
      <w:r w:rsidRPr="005B18CD">
        <w:rPr>
          <w:rFonts w:ascii="Times New Roman" w:hAnsi="Times New Roman" w:cs="Times New Roman"/>
          <w:color w:val="000000" w:themeColor="text1"/>
          <w:lang w:val="ro-RO"/>
        </w:rPr>
        <w:t xml:space="preserve">– Curs de Scriere și Argumentare Juridică: </w:t>
      </w:r>
      <w:hyperlink r:id="rId13" w:history="1">
        <w:r w:rsidRPr="005B18CD">
          <w:rPr>
            <w:rStyle w:val="a4"/>
            <w:rFonts w:ascii="Times New Roman" w:hAnsi="Times New Roman" w:cs="Times New Roman"/>
            <w:color w:val="000000" w:themeColor="text1"/>
            <w:lang w:val="ro-RO"/>
          </w:rPr>
          <w:t>https://nationalcenterforstatecourts.app.box.com/s/tj5gufua3n00ia78pleizkck76fiv71j</w:t>
        </w:r>
      </w:hyperlink>
      <w:r w:rsidR="005B18CD">
        <w:rPr>
          <w:rStyle w:val="a4"/>
          <w:rFonts w:ascii="Times New Roman" w:hAnsi="Times New Roman" w:cs="Times New Roman"/>
          <w:color w:val="000000" w:themeColor="text1"/>
          <w:lang w:val="ro-RO"/>
        </w:rPr>
        <w:t xml:space="preserve"> </w:t>
      </w:r>
      <w:r w:rsidRPr="005B18CD">
        <w:rPr>
          <w:rFonts w:ascii="Times New Roman" w:hAnsi="Times New Roman" w:cs="Times New Roman"/>
          <w:color w:val="000000" w:themeColor="text1"/>
          <w:lang w:val="ro-RO"/>
        </w:rPr>
        <w:t xml:space="preserve"> </w:t>
      </w:r>
      <w:r w:rsidR="005B18CD">
        <w:rPr>
          <w:rFonts w:ascii="Times New Roman" w:hAnsi="Times New Roman" w:cs="Times New Roman"/>
          <w:color w:val="000000" w:themeColor="text1"/>
          <w:lang w:val="ro-RO"/>
        </w:rPr>
        <w:t xml:space="preserve"> </w:t>
      </w:r>
    </w:p>
    <w:p w14:paraId="30929C7A" w14:textId="77777777" w:rsidR="00DB6DF4" w:rsidRPr="005B18CD" w:rsidRDefault="00DB6DF4" w:rsidP="00DB6DF4">
      <w:pPr>
        <w:widowControl w:val="0"/>
        <w:rPr>
          <w:rFonts w:ascii="Times New Roman" w:hAnsi="Times New Roman" w:cs="Times New Roman"/>
          <w:b/>
          <w:color w:val="000000" w:themeColor="text1"/>
          <w:lang w:val="ro-RO"/>
        </w:rPr>
      </w:pPr>
    </w:p>
    <w:p w14:paraId="0389BBA8" w14:textId="77777777" w:rsidR="00DB6DF4" w:rsidRPr="005B18CD" w:rsidRDefault="00DB6DF4" w:rsidP="00DB6DF4">
      <w:pPr>
        <w:widowControl w:val="0"/>
        <w:rPr>
          <w:rFonts w:ascii="Times New Roman" w:hAnsi="Times New Roman" w:cs="Times New Roman"/>
          <w:b/>
          <w:color w:val="000000" w:themeColor="text1"/>
          <w:lang w:val="ro-RO"/>
        </w:rPr>
      </w:pPr>
    </w:p>
    <w:p w14:paraId="55F0CC82" w14:textId="77777777" w:rsidR="00DB6DF4" w:rsidRPr="005B18CD" w:rsidRDefault="00DB6DF4" w:rsidP="00DB6DF4">
      <w:pPr>
        <w:widowControl w:val="0"/>
        <w:rPr>
          <w:rFonts w:ascii="Times New Roman" w:hAnsi="Times New Roman" w:cs="Times New Roman"/>
          <w:color w:val="000000" w:themeColor="text1"/>
          <w:lang w:val="ro-RO"/>
        </w:rPr>
      </w:pPr>
      <w:r w:rsidRPr="005B18CD">
        <w:rPr>
          <w:rFonts w:ascii="Times New Roman" w:hAnsi="Times New Roman" w:cs="Times New Roman"/>
          <w:b/>
          <w:color w:val="000000" w:themeColor="text1"/>
          <w:lang w:val="ro-RO"/>
        </w:rPr>
        <w:t>Metode de predare şi învăţare</w:t>
      </w:r>
      <w:r w:rsidRPr="005B18CD">
        <w:rPr>
          <w:rFonts w:ascii="Times New Roman" w:hAnsi="Times New Roman" w:cs="Times New Roman"/>
          <w:color w:val="000000" w:themeColor="text1"/>
          <w:lang w:val="ro-RO"/>
        </w:rPr>
        <w:t>:</w:t>
      </w:r>
      <w:r w:rsidRPr="005B18CD">
        <w:rPr>
          <w:rFonts w:ascii="Times New Roman" w:hAnsi="Times New Roman" w:cs="Times New Roman"/>
          <w:b/>
          <w:color w:val="000000" w:themeColor="text1"/>
          <w:lang w:val="ro-RO"/>
        </w:rPr>
        <w:t xml:space="preserve"> </w:t>
      </w:r>
      <w:r w:rsidRPr="005B18CD">
        <w:rPr>
          <w:rFonts w:ascii="Times New Roman" w:hAnsi="Times New Roman" w:cs="Times New Roman"/>
          <w:snapToGrid w:val="0"/>
          <w:color w:val="000000" w:themeColor="text1"/>
          <w:lang w:val="ro-RO"/>
        </w:rPr>
        <w:t>Prelegeri, discuţii, activităţi în grup</w:t>
      </w:r>
    </w:p>
    <w:p w14:paraId="11E28513" w14:textId="77777777" w:rsidR="00DB6DF4" w:rsidRPr="005B18CD" w:rsidRDefault="00DB6DF4" w:rsidP="009F4954">
      <w:pPr>
        <w:spacing w:line="360" w:lineRule="auto"/>
        <w:rPr>
          <w:rFonts w:ascii="Times New Roman" w:hAnsi="Times New Roman" w:cs="Times New Roman"/>
          <w:b/>
          <w:color w:val="000000" w:themeColor="text1"/>
          <w:lang w:val="ro-RO"/>
        </w:rPr>
      </w:pPr>
    </w:p>
    <w:p w14:paraId="3A17E851" w14:textId="77777777" w:rsidR="009F4954" w:rsidRPr="005B18CD" w:rsidRDefault="009F4954" w:rsidP="009F4954">
      <w:pPr>
        <w:spacing w:line="360" w:lineRule="auto"/>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 xml:space="preserve">Sarcini pentru evaluare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5744"/>
        <w:gridCol w:w="3256"/>
      </w:tblGrid>
      <w:tr w:rsidR="005B18CD" w:rsidRPr="005B18CD" w14:paraId="643CE5C3" w14:textId="77777777" w:rsidTr="00E20603">
        <w:tc>
          <w:tcPr>
            <w:tcW w:w="743" w:type="dxa"/>
          </w:tcPr>
          <w:p w14:paraId="42385107" w14:textId="77777777" w:rsidR="009F4954" w:rsidRPr="005B18CD" w:rsidRDefault="009F4954" w:rsidP="00E20603">
            <w:pPr>
              <w:jc w:val="center"/>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Nr./o</w:t>
            </w:r>
          </w:p>
        </w:tc>
        <w:tc>
          <w:tcPr>
            <w:tcW w:w="5744" w:type="dxa"/>
          </w:tcPr>
          <w:p w14:paraId="05895F13" w14:textId="77777777" w:rsidR="009F4954" w:rsidRPr="005B18CD" w:rsidRDefault="009F4954" w:rsidP="00E20603">
            <w:pPr>
              <w:ind w:left="225"/>
              <w:jc w:val="center"/>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 xml:space="preserve">Tipul de sarcini </w:t>
            </w:r>
          </w:p>
        </w:tc>
        <w:tc>
          <w:tcPr>
            <w:tcW w:w="3256" w:type="dxa"/>
          </w:tcPr>
          <w:p w14:paraId="0211141A" w14:textId="77777777" w:rsidR="009F4954" w:rsidRPr="005B18CD" w:rsidRDefault="009F4954" w:rsidP="00E20603">
            <w:pPr>
              <w:jc w:val="center"/>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 xml:space="preserve">Ponderea (%) din nota finală </w:t>
            </w:r>
          </w:p>
        </w:tc>
      </w:tr>
      <w:tr w:rsidR="005B18CD" w:rsidRPr="005B18CD" w14:paraId="72FBE158" w14:textId="77777777" w:rsidTr="00E20603">
        <w:tc>
          <w:tcPr>
            <w:tcW w:w="743" w:type="dxa"/>
          </w:tcPr>
          <w:p w14:paraId="0F474C27" w14:textId="77777777" w:rsidR="009F4954" w:rsidRPr="005B18CD" w:rsidRDefault="009F4954" w:rsidP="00E20603">
            <w:pPr>
              <w:widowControl w:val="0"/>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1</w:t>
            </w:r>
          </w:p>
        </w:tc>
        <w:tc>
          <w:tcPr>
            <w:tcW w:w="5744" w:type="dxa"/>
          </w:tcPr>
          <w:p w14:paraId="3D412446" w14:textId="77777777" w:rsidR="009F4954" w:rsidRPr="005B18CD" w:rsidRDefault="009F4954" w:rsidP="00E20603">
            <w:pPr>
              <w:widowControl w:val="0"/>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Raport asupra unor teme propuse</w:t>
            </w:r>
          </w:p>
        </w:tc>
        <w:tc>
          <w:tcPr>
            <w:tcW w:w="3256" w:type="dxa"/>
          </w:tcPr>
          <w:p w14:paraId="07195C70" w14:textId="77777777" w:rsidR="009F4954" w:rsidRPr="005B18CD" w:rsidRDefault="009F4954" w:rsidP="00E20603">
            <w:pPr>
              <w:widowControl w:val="0"/>
              <w:ind w:firstLine="34"/>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 xml:space="preserve">30 </w:t>
            </w:r>
          </w:p>
        </w:tc>
      </w:tr>
      <w:tr w:rsidR="005B18CD" w:rsidRPr="005B18CD" w14:paraId="77BF9A72" w14:textId="77777777" w:rsidTr="00E20603">
        <w:tc>
          <w:tcPr>
            <w:tcW w:w="743" w:type="dxa"/>
          </w:tcPr>
          <w:p w14:paraId="4400D0B3" w14:textId="77777777" w:rsidR="009F4954" w:rsidRPr="005B18CD" w:rsidRDefault="009F4954" w:rsidP="00E20603">
            <w:pPr>
              <w:widowControl w:val="0"/>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2</w:t>
            </w:r>
          </w:p>
        </w:tc>
        <w:tc>
          <w:tcPr>
            <w:tcW w:w="5744" w:type="dxa"/>
          </w:tcPr>
          <w:p w14:paraId="6E5333DF" w14:textId="77777777" w:rsidR="009F4954" w:rsidRPr="005B18CD" w:rsidRDefault="009F4954" w:rsidP="00E20603">
            <w:pPr>
              <w:widowControl w:val="0"/>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Contribuţia personală şi activismul la ore</w:t>
            </w:r>
          </w:p>
        </w:tc>
        <w:tc>
          <w:tcPr>
            <w:tcW w:w="3256" w:type="dxa"/>
          </w:tcPr>
          <w:p w14:paraId="08F9F1D8" w14:textId="77777777" w:rsidR="009F4954" w:rsidRPr="005B18CD" w:rsidRDefault="009F4954" w:rsidP="00E20603">
            <w:pPr>
              <w:widowControl w:val="0"/>
              <w:ind w:firstLine="34"/>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30</w:t>
            </w:r>
          </w:p>
        </w:tc>
      </w:tr>
      <w:tr w:rsidR="005B18CD" w:rsidRPr="005B18CD" w14:paraId="52D2C9E9" w14:textId="77777777" w:rsidTr="00E20603">
        <w:tc>
          <w:tcPr>
            <w:tcW w:w="743" w:type="dxa"/>
          </w:tcPr>
          <w:p w14:paraId="0C950359" w14:textId="77777777" w:rsidR="009F4954" w:rsidRPr="005B18CD" w:rsidRDefault="009F4954" w:rsidP="00E20603">
            <w:pPr>
              <w:widowControl w:val="0"/>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3</w:t>
            </w:r>
          </w:p>
        </w:tc>
        <w:tc>
          <w:tcPr>
            <w:tcW w:w="5744" w:type="dxa"/>
          </w:tcPr>
          <w:p w14:paraId="4BAE3197" w14:textId="77777777" w:rsidR="009F4954" w:rsidRPr="005B18CD" w:rsidRDefault="009F4954" w:rsidP="00E20603">
            <w:pPr>
              <w:widowControl w:val="0"/>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 xml:space="preserve">Examen final </w:t>
            </w:r>
          </w:p>
        </w:tc>
        <w:tc>
          <w:tcPr>
            <w:tcW w:w="3256" w:type="dxa"/>
          </w:tcPr>
          <w:p w14:paraId="74B159E6" w14:textId="77777777" w:rsidR="009F4954" w:rsidRPr="005B18CD" w:rsidRDefault="009F4954" w:rsidP="00E20603">
            <w:pPr>
              <w:widowControl w:val="0"/>
              <w:ind w:firstLine="34"/>
              <w:jc w:val="center"/>
              <w:rPr>
                <w:rFonts w:ascii="Times New Roman" w:hAnsi="Times New Roman" w:cs="Times New Roman"/>
                <w:snapToGrid w:val="0"/>
                <w:color w:val="000000" w:themeColor="text1"/>
                <w:lang w:val="ro-RO"/>
              </w:rPr>
            </w:pPr>
            <w:r w:rsidRPr="005B18CD">
              <w:rPr>
                <w:rFonts w:ascii="Times New Roman" w:hAnsi="Times New Roman" w:cs="Times New Roman"/>
                <w:snapToGrid w:val="0"/>
                <w:color w:val="000000" w:themeColor="text1"/>
                <w:lang w:val="ro-RO"/>
              </w:rPr>
              <w:t>40</w:t>
            </w:r>
          </w:p>
        </w:tc>
      </w:tr>
      <w:tr w:rsidR="009F4954" w:rsidRPr="005B18CD" w14:paraId="3F7BDF43" w14:textId="77777777" w:rsidTr="00E20603">
        <w:tc>
          <w:tcPr>
            <w:tcW w:w="743" w:type="dxa"/>
          </w:tcPr>
          <w:p w14:paraId="7B98C522" w14:textId="77777777" w:rsidR="009F4954" w:rsidRPr="005B18CD" w:rsidRDefault="009F4954" w:rsidP="00E20603">
            <w:pPr>
              <w:jc w:val="center"/>
              <w:rPr>
                <w:rFonts w:ascii="Times New Roman" w:hAnsi="Times New Roman" w:cs="Times New Roman"/>
                <w:b/>
                <w:color w:val="000000" w:themeColor="text1"/>
                <w:lang w:val="ro-RO"/>
              </w:rPr>
            </w:pPr>
          </w:p>
        </w:tc>
        <w:tc>
          <w:tcPr>
            <w:tcW w:w="5744" w:type="dxa"/>
          </w:tcPr>
          <w:p w14:paraId="2ECFB339" w14:textId="77777777" w:rsidR="009F4954" w:rsidRPr="005B18CD" w:rsidRDefault="009F4954" w:rsidP="00E20603">
            <w:pPr>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 xml:space="preserve">Total </w:t>
            </w:r>
          </w:p>
        </w:tc>
        <w:tc>
          <w:tcPr>
            <w:tcW w:w="3256" w:type="dxa"/>
          </w:tcPr>
          <w:p w14:paraId="711B4D92" w14:textId="77777777" w:rsidR="009F4954" w:rsidRPr="005B18CD" w:rsidRDefault="009F4954" w:rsidP="00E20603">
            <w:pPr>
              <w:ind w:firstLine="34"/>
              <w:jc w:val="center"/>
              <w:rPr>
                <w:rFonts w:ascii="Times New Roman" w:hAnsi="Times New Roman" w:cs="Times New Roman"/>
                <w:b/>
                <w:color w:val="000000" w:themeColor="text1"/>
                <w:lang w:val="ro-RO"/>
              </w:rPr>
            </w:pPr>
            <w:r w:rsidRPr="005B18CD">
              <w:rPr>
                <w:rFonts w:ascii="Times New Roman" w:hAnsi="Times New Roman" w:cs="Times New Roman"/>
                <w:b/>
                <w:color w:val="000000" w:themeColor="text1"/>
                <w:lang w:val="ro-RO"/>
              </w:rPr>
              <w:t>100</w:t>
            </w:r>
          </w:p>
        </w:tc>
      </w:tr>
    </w:tbl>
    <w:p w14:paraId="0E30E5AF" w14:textId="77777777" w:rsidR="009F4954" w:rsidRPr="005B18CD" w:rsidRDefault="009F4954" w:rsidP="009F4954">
      <w:pPr>
        <w:spacing w:line="360" w:lineRule="auto"/>
        <w:rPr>
          <w:b/>
          <w:color w:val="000000" w:themeColor="text1"/>
          <w:lang w:val="ro-RO"/>
        </w:rPr>
      </w:pPr>
    </w:p>
    <w:p w14:paraId="04E823F9" w14:textId="77777777" w:rsidR="009F4954" w:rsidRPr="005B18CD" w:rsidRDefault="009F4954">
      <w:pPr>
        <w:rPr>
          <w:rFonts w:ascii="Times New Roman" w:hAnsi="Times New Roman" w:cs="Times New Roman"/>
          <w:b/>
          <w:bCs/>
          <w:color w:val="000000" w:themeColor="text1"/>
          <w:lang w:val="ro-RO"/>
        </w:rPr>
      </w:pPr>
    </w:p>
    <w:p w14:paraId="58B8C02D" w14:textId="77777777" w:rsidR="00DB05DC" w:rsidRPr="005B18CD" w:rsidRDefault="00DB6DF4">
      <w:pPr>
        <w:rPr>
          <w:rFonts w:ascii="Times New Roman" w:hAnsi="Times New Roman" w:cs="Times New Roman"/>
          <w:b/>
          <w:bCs/>
          <w:color w:val="000000" w:themeColor="text1"/>
          <w:lang w:val="ro-RO"/>
        </w:rPr>
      </w:pPr>
      <w:r w:rsidRPr="005B18CD">
        <w:rPr>
          <w:rFonts w:ascii="Times New Roman" w:hAnsi="Times New Roman" w:cs="Times New Roman"/>
          <w:b/>
          <w:bCs/>
          <w:color w:val="000000" w:themeColor="text1"/>
          <w:lang w:val="ro-RO"/>
        </w:rPr>
        <w:t>Structura unității de curs</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3040"/>
        <w:gridCol w:w="1984"/>
        <w:gridCol w:w="1701"/>
        <w:gridCol w:w="1134"/>
        <w:gridCol w:w="1134"/>
      </w:tblGrid>
      <w:tr w:rsidR="005B18CD" w:rsidRPr="005B18CD" w14:paraId="6FEE6CA7" w14:textId="77777777" w:rsidTr="005B18CD">
        <w:trPr>
          <w:trHeight w:val="459"/>
        </w:trPr>
        <w:tc>
          <w:tcPr>
            <w:tcW w:w="1214" w:type="dxa"/>
            <w:shd w:val="clear" w:color="auto" w:fill="auto"/>
            <w:vAlign w:val="center"/>
          </w:tcPr>
          <w:p w14:paraId="42B16B72"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Repartizarea orelor</w:t>
            </w:r>
          </w:p>
          <w:p w14:paraId="2B73B9E0"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P/S</w:t>
            </w:r>
          </w:p>
          <w:p w14:paraId="11AE8877" w14:textId="77777777" w:rsidR="009F4954" w:rsidRPr="005B18CD" w:rsidRDefault="009F4954" w:rsidP="00E20603">
            <w:pPr>
              <w:jc w:val="center"/>
              <w:rPr>
                <w:rFonts w:ascii="Times New Roman" w:hAnsi="Times New Roman" w:cs="Times New Roman"/>
                <w:b/>
                <w:bCs/>
                <w:color w:val="000000" w:themeColor="text1"/>
                <w:sz w:val="22"/>
                <w:szCs w:val="22"/>
                <w:lang w:val="ro-RO"/>
              </w:rPr>
            </w:pPr>
          </w:p>
        </w:tc>
        <w:tc>
          <w:tcPr>
            <w:tcW w:w="3040" w:type="dxa"/>
            <w:vAlign w:val="center"/>
          </w:tcPr>
          <w:p w14:paraId="6FB5F8A5"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Conţinuturi</w:t>
            </w:r>
          </w:p>
        </w:tc>
        <w:tc>
          <w:tcPr>
            <w:tcW w:w="1984" w:type="dxa"/>
            <w:shd w:val="clear" w:color="auto" w:fill="auto"/>
            <w:vAlign w:val="center"/>
          </w:tcPr>
          <w:p w14:paraId="3310D3B8"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Lectură obligatorie</w:t>
            </w:r>
            <w:r w:rsidRPr="005B18CD">
              <w:rPr>
                <w:rFonts w:ascii="Times New Roman" w:hAnsi="Times New Roman" w:cs="Times New Roman"/>
                <w:color w:val="000000" w:themeColor="text1"/>
                <w:sz w:val="22"/>
                <w:szCs w:val="22"/>
                <w:lang w:val="ro-RO"/>
              </w:rPr>
              <w:t xml:space="preserve"> </w:t>
            </w:r>
          </w:p>
        </w:tc>
        <w:tc>
          <w:tcPr>
            <w:tcW w:w="1701" w:type="dxa"/>
            <w:shd w:val="clear" w:color="auto" w:fill="auto"/>
            <w:vAlign w:val="center"/>
          </w:tcPr>
          <w:p w14:paraId="27970466"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Lectură suplimentară</w:t>
            </w:r>
          </w:p>
        </w:tc>
        <w:tc>
          <w:tcPr>
            <w:tcW w:w="1134" w:type="dxa"/>
            <w:shd w:val="clear" w:color="auto" w:fill="auto"/>
            <w:vAlign w:val="center"/>
          </w:tcPr>
          <w:p w14:paraId="67908CA0"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 xml:space="preserve">Sarcini în grup </w:t>
            </w:r>
          </w:p>
        </w:tc>
        <w:tc>
          <w:tcPr>
            <w:tcW w:w="1134" w:type="dxa"/>
            <w:shd w:val="clear" w:color="auto" w:fill="auto"/>
            <w:vAlign w:val="center"/>
          </w:tcPr>
          <w:p w14:paraId="2F6FD295" w14:textId="77777777" w:rsidR="009F4954" w:rsidRPr="005B18CD" w:rsidRDefault="009F495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Sarcini individuale</w:t>
            </w:r>
          </w:p>
        </w:tc>
      </w:tr>
      <w:tr w:rsidR="005B18CD" w:rsidRPr="005B18CD" w14:paraId="61C18BF2" w14:textId="77777777" w:rsidTr="005B18CD">
        <w:trPr>
          <w:trHeight w:val="558"/>
        </w:trPr>
        <w:tc>
          <w:tcPr>
            <w:tcW w:w="1214" w:type="dxa"/>
            <w:shd w:val="clear" w:color="auto" w:fill="auto"/>
            <w:vAlign w:val="center"/>
          </w:tcPr>
          <w:p w14:paraId="28CB2A4C"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 zi</w:t>
            </w:r>
          </w:p>
          <w:p w14:paraId="1522612E"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62F6E4B2"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Introducere în scrierea juridică – elemente conceptuale</w:t>
            </w:r>
          </w:p>
        </w:tc>
        <w:tc>
          <w:tcPr>
            <w:tcW w:w="1984" w:type="dxa"/>
            <w:shd w:val="clear" w:color="auto" w:fill="auto"/>
          </w:tcPr>
          <w:p w14:paraId="34B06957"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Logica juridică</w:t>
            </w:r>
          </w:p>
        </w:tc>
        <w:tc>
          <w:tcPr>
            <w:tcW w:w="1701" w:type="dxa"/>
            <w:shd w:val="clear" w:color="auto" w:fill="auto"/>
            <w:vAlign w:val="center"/>
          </w:tcPr>
          <w:p w14:paraId="6EC5FEED"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0"/>
                <w:szCs w:val="20"/>
                <w:lang w:val="ro-RO"/>
              </w:rPr>
            </w:pPr>
          </w:p>
        </w:tc>
        <w:tc>
          <w:tcPr>
            <w:tcW w:w="1134" w:type="dxa"/>
            <w:shd w:val="clear" w:color="auto" w:fill="auto"/>
          </w:tcPr>
          <w:p w14:paraId="3CD1BF83" w14:textId="77777777" w:rsidR="00DB6DF4" w:rsidRPr="005B18CD" w:rsidRDefault="00DB6DF4" w:rsidP="009F4954">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Discuții</w:t>
            </w:r>
          </w:p>
        </w:tc>
        <w:tc>
          <w:tcPr>
            <w:tcW w:w="1134" w:type="dxa"/>
            <w:shd w:val="clear" w:color="auto" w:fill="auto"/>
            <w:vAlign w:val="center"/>
          </w:tcPr>
          <w:p w14:paraId="55ACD057" w14:textId="30CD052A"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31681716" w14:textId="77777777" w:rsidTr="005B18CD">
        <w:trPr>
          <w:trHeight w:val="377"/>
        </w:trPr>
        <w:tc>
          <w:tcPr>
            <w:tcW w:w="1214" w:type="dxa"/>
            <w:shd w:val="clear" w:color="auto" w:fill="auto"/>
            <w:vAlign w:val="center"/>
          </w:tcPr>
          <w:p w14:paraId="5922A3CC"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4/4– zi</w:t>
            </w:r>
          </w:p>
          <w:p w14:paraId="20F29DA1" w14:textId="77777777" w:rsidR="00DB6DF4" w:rsidRPr="005B18CD" w:rsidRDefault="00DB6DF4" w:rsidP="00DB6DF4">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2/1 - fr</w:t>
            </w:r>
          </w:p>
        </w:tc>
        <w:tc>
          <w:tcPr>
            <w:tcW w:w="3040" w:type="dxa"/>
          </w:tcPr>
          <w:p w14:paraId="1695FF22"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Analiza și logica juridică</w:t>
            </w:r>
          </w:p>
        </w:tc>
        <w:tc>
          <w:tcPr>
            <w:tcW w:w="1984" w:type="dxa"/>
            <w:shd w:val="clear" w:color="auto" w:fill="auto"/>
          </w:tcPr>
          <w:p w14:paraId="1369866F" w14:textId="77777777" w:rsidR="00DB6DF4" w:rsidRPr="005B18CD" w:rsidRDefault="00DB6DF4" w:rsidP="00E20603">
            <w:pPr>
              <w:jc w:val="center"/>
              <w:rPr>
                <w:rFonts w:ascii="Times New Roman" w:hAnsi="Times New Roman" w:cs="Times New Roman"/>
                <w:bCs/>
                <w:color w:val="000000" w:themeColor="text1"/>
                <w:sz w:val="22"/>
                <w:szCs w:val="22"/>
                <w:lang w:val="ro-RO"/>
              </w:rPr>
            </w:pPr>
            <w:r w:rsidRPr="005B18CD">
              <w:rPr>
                <w:rFonts w:ascii="Times New Roman" w:hAnsi="Times New Roman" w:cs="Times New Roman"/>
                <w:i/>
                <w:iCs/>
                <w:color w:val="000000" w:themeColor="text1"/>
                <w:sz w:val="22"/>
                <w:szCs w:val="22"/>
                <w:lang w:val="ro-RO"/>
              </w:rPr>
              <w:t>Logica juridică: manual pentru facultățile și specializările juridice</w:t>
            </w:r>
          </w:p>
        </w:tc>
        <w:tc>
          <w:tcPr>
            <w:tcW w:w="1701" w:type="dxa"/>
            <w:shd w:val="clear" w:color="auto" w:fill="auto"/>
            <w:vAlign w:val="center"/>
          </w:tcPr>
          <w:p w14:paraId="525703F3" w14:textId="51D1465F"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Opiniile consultative ale Curții Supreme de Justiție</w:t>
            </w:r>
          </w:p>
        </w:tc>
        <w:tc>
          <w:tcPr>
            <w:tcW w:w="1134" w:type="dxa"/>
            <w:shd w:val="clear" w:color="auto" w:fill="auto"/>
          </w:tcPr>
          <w:p w14:paraId="6F3F60E2" w14:textId="77777777" w:rsidR="00DB6DF4" w:rsidRPr="005B18CD" w:rsidRDefault="00DB6DF4" w:rsidP="009F4954">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Discuții</w:t>
            </w:r>
          </w:p>
        </w:tc>
        <w:tc>
          <w:tcPr>
            <w:tcW w:w="1134" w:type="dxa"/>
            <w:shd w:val="clear" w:color="auto" w:fill="auto"/>
            <w:vAlign w:val="center"/>
          </w:tcPr>
          <w:p w14:paraId="6D74B59C" w14:textId="7705BAAF"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766506A0" w14:textId="77777777" w:rsidTr="005B18CD">
        <w:trPr>
          <w:trHeight w:val="350"/>
        </w:trPr>
        <w:tc>
          <w:tcPr>
            <w:tcW w:w="1214" w:type="dxa"/>
            <w:shd w:val="clear" w:color="auto" w:fill="auto"/>
            <w:vAlign w:val="center"/>
          </w:tcPr>
          <w:p w14:paraId="014A72C0"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lastRenderedPageBreak/>
              <w:t>2/2– zi</w:t>
            </w:r>
          </w:p>
          <w:p w14:paraId="2020D55E" w14:textId="77777777" w:rsidR="00DB6DF4" w:rsidRPr="005B18CD" w:rsidRDefault="00DB6DF4" w:rsidP="00DB6DF4">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1/1 - fr</w:t>
            </w:r>
          </w:p>
        </w:tc>
        <w:tc>
          <w:tcPr>
            <w:tcW w:w="3040" w:type="dxa"/>
          </w:tcPr>
          <w:p w14:paraId="26A631AC"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Argumentarea deductivă</w:t>
            </w:r>
          </w:p>
        </w:tc>
        <w:tc>
          <w:tcPr>
            <w:tcW w:w="1984" w:type="dxa"/>
            <w:shd w:val="clear" w:color="auto" w:fill="auto"/>
          </w:tcPr>
          <w:p w14:paraId="50CC4D24"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Logica juridică</w:t>
            </w:r>
          </w:p>
        </w:tc>
        <w:tc>
          <w:tcPr>
            <w:tcW w:w="1701" w:type="dxa"/>
            <w:shd w:val="clear" w:color="auto" w:fill="auto"/>
            <w:vAlign w:val="center"/>
          </w:tcPr>
          <w:p w14:paraId="48B8425F" w14:textId="2B45CD6D"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Jurisprudența relevantă cauzelor civile</w:t>
            </w:r>
          </w:p>
        </w:tc>
        <w:tc>
          <w:tcPr>
            <w:tcW w:w="1134" w:type="dxa"/>
            <w:shd w:val="clear" w:color="auto" w:fill="auto"/>
          </w:tcPr>
          <w:p w14:paraId="5FD7020A" w14:textId="77777777" w:rsidR="00DB6DF4" w:rsidRPr="005B18CD" w:rsidRDefault="00DB6DF4"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Discuții</w:t>
            </w:r>
          </w:p>
          <w:p w14:paraId="56761711" w14:textId="77777777" w:rsidR="00DB6DF4" w:rsidRPr="005B18CD" w:rsidRDefault="00DB6DF4" w:rsidP="009F4954">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Dezbatere</w:t>
            </w:r>
          </w:p>
        </w:tc>
        <w:tc>
          <w:tcPr>
            <w:tcW w:w="1134" w:type="dxa"/>
            <w:shd w:val="clear" w:color="auto" w:fill="auto"/>
            <w:vAlign w:val="center"/>
          </w:tcPr>
          <w:p w14:paraId="0B5FD46D" w14:textId="28ADD452"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5D47817F" w14:textId="77777777" w:rsidTr="005B18CD">
        <w:trPr>
          <w:trHeight w:val="350"/>
        </w:trPr>
        <w:tc>
          <w:tcPr>
            <w:tcW w:w="1214" w:type="dxa"/>
            <w:shd w:val="clear" w:color="auto" w:fill="auto"/>
            <w:vAlign w:val="center"/>
          </w:tcPr>
          <w:p w14:paraId="1CBC2EB3"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7A584531"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27636389"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Argumentarea analogică</w:t>
            </w:r>
          </w:p>
        </w:tc>
        <w:tc>
          <w:tcPr>
            <w:tcW w:w="1984" w:type="dxa"/>
            <w:shd w:val="clear" w:color="auto" w:fill="auto"/>
          </w:tcPr>
          <w:p w14:paraId="2AEE46A1"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Logica juridică</w:t>
            </w:r>
          </w:p>
        </w:tc>
        <w:tc>
          <w:tcPr>
            <w:tcW w:w="1701" w:type="dxa"/>
            <w:shd w:val="clear" w:color="auto" w:fill="auto"/>
            <w:vAlign w:val="center"/>
          </w:tcPr>
          <w:p w14:paraId="12184963" w14:textId="77777777" w:rsidR="00DB6DF4" w:rsidRPr="005B18CD" w:rsidRDefault="00DB6DF4" w:rsidP="00E20603">
            <w:pPr>
              <w:autoSpaceDE w:val="0"/>
              <w:autoSpaceDN w:val="0"/>
              <w:adjustRightInd w:val="0"/>
              <w:spacing w:line="264" w:lineRule="atLeast"/>
              <w:textAlignment w:val="center"/>
              <w:rPr>
                <w:rFonts w:ascii="Times New Roman" w:hAnsi="Times New Roman" w:cs="Times New Roman"/>
                <w:color w:val="000000" w:themeColor="text1"/>
                <w:sz w:val="22"/>
                <w:szCs w:val="22"/>
                <w:lang w:val="ro-RO"/>
              </w:rPr>
            </w:pPr>
          </w:p>
        </w:tc>
        <w:tc>
          <w:tcPr>
            <w:tcW w:w="1134" w:type="dxa"/>
            <w:shd w:val="clear" w:color="auto" w:fill="auto"/>
          </w:tcPr>
          <w:p w14:paraId="48C40599" w14:textId="77777777" w:rsidR="00DB6DF4" w:rsidRPr="005B18CD" w:rsidRDefault="00DB6DF4" w:rsidP="00DB6DF4">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Discuții</w:t>
            </w:r>
          </w:p>
        </w:tc>
        <w:tc>
          <w:tcPr>
            <w:tcW w:w="1134" w:type="dxa"/>
            <w:shd w:val="clear" w:color="auto" w:fill="auto"/>
            <w:vAlign w:val="center"/>
          </w:tcPr>
          <w:p w14:paraId="2317A5FC" w14:textId="7A896CC5"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126D4140" w14:textId="77777777" w:rsidTr="005B18CD">
        <w:trPr>
          <w:trHeight w:val="350"/>
        </w:trPr>
        <w:tc>
          <w:tcPr>
            <w:tcW w:w="1214" w:type="dxa"/>
            <w:shd w:val="clear" w:color="auto" w:fill="auto"/>
            <w:vAlign w:val="center"/>
          </w:tcPr>
          <w:p w14:paraId="1B3FD3E2"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4/4– zi</w:t>
            </w:r>
          </w:p>
          <w:p w14:paraId="7AB04A68"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2/1 - fr</w:t>
            </w:r>
          </w:p>
        </w:tc>
        <w:tc>
          <w:tcPr>
            <w:tcW w:w="3040" w:type="dxa"/>
          </w:tcPr>
          <w:p w14:paraId="582378A8"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Analiza metodologică în cercetare și argumentare</w:t>
            </w:r>
          </w:p>
        </w:tc>
        <w:tc>
          <w:tcPr>
            <w:tcW w:w="1984" w:type="dxa"/>
            <w:shd w:val="clear" w:color="auto" w:fill="auto"/>
          </w:tcPr>
          <w:p w14:paraId="63D8AF0E"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Fundamentele dreptului: Argumentare și interpretare în drept.</w:t>
            </w:r>
          </w:p>
        </w:tc>
        <w:tc>
          <w:tcPr>
            <w:tcW w:w="1701" w:type="dxa"/>
            <w:shd w:val="clear" w:color="auto" w:fill="auto"/>
            <w:vAlign w:val="center"/>
          </w:tcPr>
          <w:p w14:paraId="0AC086C1" w14:textId="2FE69FE5"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Jurisprudența relevantă cauzelor civile</w:t>
            </w:r>
          </w:p>
        </w:tc>
        <w:tc>
          <w:tcPr>
            <w:tcW w:w="1134" w:type="dxa"/>
            <w:shd w:val="clear" w:color="auto" w:fill="auto"/>
          </w:tcPr>
          <w:p w14:paraId="16FE455A" w14:textId="77777777" w:rsidR="00DB6DF4" w:rsidRPr="005B18CD" w:rsidRDefault="00DB6DF4" w:rsidP="00E20603">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Dezbatere</w:t>
            </w:r>
          </w:p>
          <w:p w14:paraId="33B739C1"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Exercițiu individual</w:t>
            </w:r>
          </w:p>
        </w:tc>
        <w:tc>
          <w:tcPr>
            <w:tcW w:w="1134" w:type="dxa"/>
            <w:shd w:val="clear" w:color="auto" w:fill="auto"/>
            <w:vAlign w:val="center"/>
          </w:tcPr>
          <w:p w14:paraId="172F7376" w14:textId="7AAD37E4"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7134C82A" w14:textId="77777777" w:rsidTr="005B18CD">
        <w:trPr>
          <w:trHeight w:val="350"/>
        </w:trPr>
        <w:tc>
          <w:tcPr>
            <w:tcW w:w="1214" w:type="dxa"/>
            <w:shd w:val="clear" w:color="auto" w:fill="auto"/>
            <w:vAlign w:val="center"/>
          </w:tcPr>
          <w:p w14:paraId="046CDD64"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5F75EE16"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4A3BBB00"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Surse de drept și citarea juridică</w:t>
            </w:r>
          </w:p>
        </w:tc>
        <w:tc>
          <w:tcPr>
            <w:tcW w:w="1984" w:type="dxa"/>
            <w:shd w:val="clear" w:color="auto" w:fill="auto"/>
          </w:tcPr>
          <w:p w14:paraId="7081D640"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Fundamentele dreptului: Argumentare și interpretare în drept.</w:t>
            </w:r>
          </w:p>
        </w:tc>
        <w:tc>
          <w:tcPr>
            <w:tcW w:w="1701" w:type="dxa"/>
            <w:shd w:val="clear" w:color="auto" w:fill="auto"/>
            <w:vAlign w:val="center"/>
          </w:tcPr>
          <w:p w14:paraId="40053AA1" w14:textId="1EFDA899" w:rsidR="00DB6DF4" w:rsidRPr="005B18CD" w:rsidRDefault="005B18CD" w:rsidP="00E20603">
            <w:pPr>
              <w:pStyle w:val="1"/>
              <w:ind w:firstLine="0"/>
              <w:jc w:val="center"/>
              <w:rPr>
                <w:b w:val="0"/>
                <w:bCs/>
                <w:color w:val="000000" w:themeColor="text1"/>
                <w:sz w:val="22"/>
                <w:szCs w:val="22"/>
                <w:lang w:val="ro-RO"/>
              </w:rPr>
            </w:pPr>
            <w:r w:rsidRPr="005B18CD">
              <w:rPr>
                <w:b w:val="0"/>
                <w:bCs/>
                <w:color w:val="000000" w:themeColor="text1"/>
                <w:sz w:val="22"/>
                <w:szCs w:val="22"/>
                <w:lang w:val="ro-RO"/>
              </w:rPr>
              <w:t>Regulament privind elaborarea și redactarea tezelor ULIM</w:t>
            </w:r>
          </w:p>
        </w:tc>
        <w:tc>
          <w:tcPr>
            <w:tcW w:w="1134" w:type="dxa"/>
            <w:shd w:val="clear" w:color="auto" w:fill="auto"/>
          </w:tcPr>
          <w:p w14:paraId="23A70330" w14:textId="2A6BB818"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Raport comun</w:t>
            </w:r>
          </w:p>
        </w:tc>
        <w:tc>
          <w:tcPr>
            <w:tcW w:w="1134" w:type="dxa"/>
            <w:shd w:val="clear" w:color="auto" w:fill="auto"/>
            <w:vAlign w:val="center"/>
          </w:tcPr>
          <w:p w14:paraId="593213F7" w14:textId="78877A36"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Exerciții</w:t>
            </w:r>
          </w:p>
        </w:tc>
      </w:tr>
      <w:tr w:rsidR="005B18CD" w:rsidRPr="005B18CD" w14:paraId="7AB4B0A1" w14:textId="77777777" w:rsidTr="005B18CD">
        <w:trPr>
          <w:trHeight w:val="350"/>
        </w:trPr>
        <w:tc>
          <w:tcPr>
            <w:tcW w:w="1214" w:type="dxa"/>
            <w:shd w:val="clear" w:color="auto" w:fill="auto"/>
            <w:vAlign w:val="center"/>
          </w:tcPr>
          <w:p w14:paraId="10EFE082"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5D848868"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4071EBED"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Bazele scrierii și a gramaticii juridice</w:t>
            </w:r>
          </w:p>
        </w:tc>
        <w:tc>
          <w:tcPr>
            <w:tcW w:w="1984" w:type="dxa"/>
            <w:shd w:val="clear" w:color="auto" w:fill="auto"/>
          </w:tcPr>
          <w:p w14:paraId="6D74BD62"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Spețe din practica judiciară</w:t>
            </w:r>
          </w:p>
        </w:tc>
        <w:tc>
          <w:tcPr>
            <w:tcW w:w="1701" w:type="dxa"/>
            <w:shd w:val="clear" w:color="auto" w:fill="auto"/>
            <w:vAlign w:val="center"/>
          </w:tcPr>
          <w:p w14:paraId="32925416" w14:textId="4E6E6C5E" w:rsidR="00DB6DF4" w:rsidRPr="005B18CD" w:rsidRDefault="005B18CD"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 xml:space="preserve">Baza de date a hotărârilor Colegiului civil, comercial și de contencios administrativ al </w:t>
            </w:r>
            <w:r>
              <w:rPr>
                <w:rFonts w:ascii="Times New Roman" w:hAnsi="Times New Roman" w:cs="Times New Roman"/>
                <w:color w:val="000000" w:themeColor="text1"/>
                <w:sz w:val="22"/>
                <w:szCs w:val="22"/>
                <w:lang w:val="ro-RO"/>
              </w:rPr>
              <w:t xml:space="preserve">CSJ </w:t>
            </w:r>
            <w:r w:rsidRPr="005B18CD">
              <w:rPr>
                <w:rFonts w:ascii="Times New Roman" w:hAnsi="Times New Roman" w:cs="Times New Roman"/>
                <w:color w:val="000000" w:themeColor="text1"/>
                <w:sz w:val="22"/>
                <w:szCs w:val="22"/>
                <w:lang w:val="ro-RO"/>
              </w:rPr>
              <w:t>a Republicii Moldova</w:t>
            </w:r>
          </w:p>
        </w:tc>
        <w:tc>
          <w:tcPr>
            <w:tcW w:w="1134" w:type="dxa"/>
            <w:shd w:val="clear" w:color="auto" w:fill="auto"/>
          </w:tcPr>
          <w:p w14:paraId="61E9E616" w14:textId="77777777" w:rsidR="005B18CD" w:rsidRDefault="00DB6DF4" w:rsidP="005B18CD">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Discuții</w:t>
            </w:r>
            <w:r w:rsidR="005B18CD">
              <w:rPr>
                <w:rFonts w:ascii="Times New Roman" w:hAnsi="Times New Roman" w:cs="Times New Roman"/>
                <w:color w:val="000000" w:themeColor="text1"/>
                <w:sz w:val="22"/>
                <w:szCs w:val="22"/>
                <w:lang w:val="ro-RO"/>
              </w:rPr>
              <w:t>;</w:t>
            </w:r>
          </w:p>
          <w:p w14:paraId="3AAA4D81" w14:textId="3FF98180" w:rsidR="00DB6DF4" w:rsidRPr="005B18CD" w:rsidRDefault="00DB6DF4" w:rsidP="005B18CD">
            <w:pP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Lucru în echipă</w:t>
            </w:r>
          </w:p>
        </w:tc>
        <w:tc>
          <w:tcPr>
            <w:tcW w:w="1134" w:type="dxa"/>
            <w:shd w:val="clear" w:color="auto" w:fill="auto"/>
            <w:vAlign w:val="center"/>
          </w:tcPr>
          <w:p w14:paraId="326C2ADA" w14:textId="237AB697"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Exerciții</w:t>
            </w:r>
          </w:p>
        </w:tc>
      </w:tr>
      <w:tr w:rsidR="005B18CD" w:rsidRPr="005B18CD" w14:paraId="1665A243" w14:textId="77777777" w:rsidTr="005B18CD">
        <w:trPr>
          <w:trHeight w:val="350"/>
        </w:trPr>
        <w:tc>
          <w:tcPr>
            <w:tcW w:w="1214" w:type="dxa"/>
            <w:shd w:val="clear" w:color="auto" w:fill="auto"/>
            <w:vAlign w:val="center"/>
          </w:tcPr>
          <w:p w14:paraId="00E8FC9D"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052FCAB6"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15805A06" w14:textId="74E03EAF"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Metodologia de scriere și analiză juridică – Problema, norme, aplicare, concluzie</w:t>
            </w:r>
          </w:p>
        </w:tc>
        <w:tc>
          <w:tcPr>
            <w:tcW w:w="1984" w:type="dxa"/>
            <w:shd w:val="clear" w:color="auto" w:fill="auto"/>
          </w:tcPr>
          <w:p w14:paraId="3F960DAD" w14:textId="5F17775F" w:rsidR="00DB6DF4" w:rsidRPr="005B18CD" w:rsidRDefault="00DB6DF4" w:rsidP="005B18CD">
            <w:pPr>
              <w:rPr>
                <w:rFonts w:ascii="Times New Roman" w:hAnsi="Times New Roman" w:cs="Times New Roman"/>
                <w:i/>
                <w:iCs/>
                <w:color w:val="000000" w:themeColor="text1"/>
                <w:sz w:val="22"/>
                <w:szCs w:val="22"/>
                <w:lang w:val="ro-RO"/>
              </w:rPr>
            </w:pPr>
            <w:r w:rsidRPr="005B18CD">
              <w:rPr>
                <w:rFonts w:ascii="Times New Roman" w:hAnsi="Times New Roman" w:cs="Times New Roman"/>
                <w:i/>
                <w:iCs/>
                <w:color w:val="000000" w:themeColor="text1"/>
                <w:sz w:val="22"/>
                <w:szCs w:val="22"/>
                <w:lang w:val="ro-RO"/>
              </w:rPr>
              <w:t>Cum gândesc judecătorii</w:t>
            </w:r>
            <w:r w:rsidR="005B18CD">
              <w:rPr>
                <w:rFonts w:ascii="Times New Roman" w:hAnsi="Times New Roman" w:cs="Times New Roman"/>
                <w:i/>
                <w:iCs/>
                <w:color w:val="000000" w:themeColor="text1"/>
                <w:sz w:val="22"/>
                <w:szCs w:val="22"/>
                <w:lang w:val="ro-RO"/>
              </w:rPr>
              <w:t xml:space="preserve">; </w:t>
            </w:r>
            <w:r w:rsidRPr="005B18CD">
              <w:rPr>
                <w:rFonts w:ascii="Times New Roman" w:hAnsi="Times New Roman" w:cs="Times New Roman"/>
                <w:i/>
                <w:iCs/>
                <w:color w:val="000000" w:themeColor="text1"/>
                <w:sz w:val="22"/>
                <w:szCs w:val="22"/>
                <w:lang w:val="ro-RO"/>
              </w:rPr>
              <w:t>(NCSC)</w:t>
            </w:r>
          </w:p>
        </w:tc>
        <w:tc>
          <w:tcPr>
            <w:tcW w:w="1701" w:type="dxa"/>
            <w:shd w:val="clear" w:color="auto" w:fill="auto"/>
            <w:vAlign w:val="center"/>
          </w:tcPr>
          <w:p w14:paraId="7A9776FE" w14:textId="0B57D455"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Portalul Național al Instanțelor de Judecată</w:t>
            </w:r>
          </w:p>
        </w:tc>
        <w:tc>
          <w:tcPr>
            <w:tcW w:w="1134" w:type="dxa"/>
            <w:shd w:val="clear" w:color="auto" w:fill="auto"/>
          </w:tcPr>
          <w:p w14:paraId="1FBCE39D"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Dezbatere</w:t>
            </w:r>
          </w:p>
        </w:tc>
        <w:tc>
          <w:tcPr>
            <w:tcW w:w="1134" w:type="dxa"/>
            <w:shd w:val="clear" w:color="auto" w:fill="auto"/>
            <w:vAlign w:val="center"/>
          </w:tcPr>
          <w:p w14:paraId="2C74C2E5"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snapToGrid w:val="0"/>
                <w:color w:val="000000" w:themeColor="text1"/>
                <w:sz w:val="22"/>
                <w:szCs w:val="22"/>
                <w:lang w:val="ro-RO"/>
              </w:rPr>
              <w:t>Raport asupra temei propuse</w:t>
            </w:r>
          </w:p>
        </w:tc>
      </w:tr>
      <w:tr w:rsidR="005B18CD" w:rsidRPr="005B18CD" w14:paraId="6E501BFE" w14:textId="77777777" w:rsidTr="005B18CD">
        <w:trPr>
          <w:trHeight w:val="350"/>
        </w:trPr>
        <w:tc>
          <w:tcPr>
            <w:tcW w:w="1214" w:type="dxa"/>
            <w:shd w:val="clear" w:color="auto" w:fill="auto"/>
            <w:vAlign w:val="center"/>
          </w:tcPr>
          <w:p w14:paraId="540E9A5D"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4F44BA33"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1AA81D42"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Prezentarea problemei și identificarea normelor</w:t>
            </w:r>
          </w:p>
        </w:tc>
        <w:tc>
          <w:tcPr>
            <w:tcW w:w="1984" w:type="dxa"/>
            <w:shd w:val="clear" w:color="auto" w:fill="auto"/>
          </w:tcPr>
          <w:p w14:paraId="7B4FF1DF" w14:textId="6771EAF0" w:rsidR="00DB6DF4" w:rsidRPr="005B18CD" w:rsidRDefault="00DB6DF4" w:rsidP="005B18CD">
            <w:pPr>
              <w:rPr>
                <w:rFonts w:ascii="Times New Roman" w:hAnsi="Times New Roman" w:cs="Times New Roman"/>
                <w:i/>
                <w:iCs/>
                <w:color w:val="000000" w:themeColor="text1"/>
                <w:sz w:val="22"/>
                <w:szCs w:val="22"/>
                <w:lang w:val="ro-RO"/>
              </w:rPr>
            </w:pPr>
            <w:r w:rsidRPr="005B18CD">
              <w:rPr>
                <w:rFonts w:ascii="Times New Roman" w:hAnsi="Times New Roman" w:cs="Times New Roman"/>
                <w:i/>
                <w:iCs/>
                <w:color w:val="000000" w:themeColor="text1"/>
                <w:sz w:val="22"/>
                <w:szCs w:val="22"/>
                <w:lang w:val="ro-RO"/>
              </w:rPr>
              <w:t>Logica juridică</w:t>
            </w:r>
            <w:r w:rsidR="005B18CD">
              <w:rPr>
                <w:rFonts w:ascii="Times New Roman" w:hAnsi="Times New Roman" w:cs="Times New Roman"/>
                <w:i/>
                <w:iCs/>
                <w:color w:val="000000" w:themeColor="text1"/>
                <w:sz w:val="22"/>
                <w:szCs w:val="22"/>
                <w:lang w:val="ro-RO"/>
              </w:rPr>
              <w:t xml:space="preserve">; </w:t>
            </w:r>
            <w:r w:rsidRPr="005B18CD">
              <w:rPr>
                <w:rFonts w:ascii="Times New Roman" w:hAnsi="Times New Roman" w:cs="Times New Roman"/>
                <w:i/>
                <w:iCs/>
                <w:color w:val="000000" w:themeColor="text1"/>
                <w:sz w:val="22"/>
                <w:szCs w:val="22"/>
                <w:lang w:val="ro-RO"/>
              </w:rPr>
              <w:t>(NCSC)</w:t>
            </w:r>
          </w:p>
        </w:tc>
        <w:tc>
          <w:tcPr>
            <w:tcW w:w="1701" w:type="dxa"/>
            <w:shd w:val="clear" w:color="auto" w:fill="auto"/>
            <w:vAlign w:val="center"/>
          </w:tcPr>
          <w:p w14:paraId="44FEE050" w14:textId="1631B0C9" w:rsidR="00DB6DF4" w:rsidRPr="005B18CD" w:rsidRDefault="005B18CD" w:rsidP="00E20603">
            <w:pPr>
              <w:jc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Portalul Național al Instanțelor de Judecată</w:t>
            </w:r>
          </w:p>
        </w:tc>
        <w:tc>
          <w:tcPr>
            <w:tcW w:w="1134" w:type="dxa"/>
            <w:shd w:val="clear" w:color="auto" w:fill="auto"/>
          </w:tcPr>
          <w:p w14:paraId="00F030E9"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Exercițiu individual</w:t>
            </w:r>
          </w:p>
        </w:tc>
        <w:tc>
          <w:tcPr>
            <w:tcW w:w="1134" w:type="dxa"/>
            <w:shd w:val="clear" w:color="auto" w:fill="auto"/>
            <w:vAlign w:val="center"/>
          </w:tcPr>
          <w:p w14:paraId="199117F0" w14:textId="70A8CACB"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364034AC" w14:textId="77777777" w:rsidTr="005B18CD">
        <w:trPr>
          <w:trHeight w:val="350"/>
        </w:trPr>
        <w:tc>
          <w:tcPr>
            <w:tcW w:w="1214" w:type="dxa"/>
            <w:shd w:val="clear" w:color="auto" w:fill="auto"/>
            <w:vAlign w:val="center"/>
          </w:tcPr>
          <w:p w14:paraId="124EC165"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725E00F4"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2/1 - fr</w:t>
            </w:r>
          </w:p>
        </w:tc>
        <w:tc>
          <w:tcPr>
            <w:tcW w:w="3040" w:type="dxa"/>
          </w:tcPr>
          <w:p w14:paraId="1B577280"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Redactarea cererii și a concluziilor</w:t>
            </w:r>
          </w:p>
        </w:tc>
        <w:tc>
          <w:tcPr>
            <w:tcW w:w="1984" w:type="dxa"/>
            <w:shd w:val="clear" w:color="auto" w:fill="auto"/>
          </w:tcPr>
          <w:p w14:paraId="474CF87D" w14:textId="28737583" w:rsidR="00DB6DF4" w:rsidRPr="005B18CD" w:rsidRDefault="00DB6DF4" w:rsidP="005B18CD">
            <w:pPr>
              <w:rPr>
                <w:rFonts w:ascii="Times New Roman" w:hAnsi="Times New Roman" w:cs="Times New Roman"/>
                <w:i/>
                <w:iCs/>
                <w:color w:val="000000" w:themeColor="text1"/>
                <w:sz w:val="22"/>
                <w:szCs w:val="22"/>
                <w:lang w:val="ro-RO"/>
              </w:rPr>
            </w:pPr>
            <w:r w:rsidRPr="005B18CD">
              <w:rPr>
                <w:rFonts w:ascii="Times New Roman" w:hAnsi="Times New Roman" w:cs="Times New Roman"/>
                <w:i/>
                <w:iCs/>
                <w:color w:val="000000" w:themeColor="text1"/>
                <w:sz w:val="22"/>
                <w:szCs w:val="22"/>
                <w:lang w:val="ro-RO"/>
              </w:rPr>
              <w:t>Spețe din practica judiciară</w:t>
            </w:r>
            <w:r w:rsidR="005B18CD">
              <w:rPr>
                <w:rFonts w:ascii="Times New Roman" w:hAnsi="Times New Roman" w:cs="Times New Roman"/>
                <w:i/>
                <w:iCs/>
                <w:color w:val="000000" w:themeColor="text1"/>
                <w:sz w:val="22"/>
                <w:szCs w:val="22"/>
                <w:lang w:val="ro-RO"/>
              </w:rPr>
              <w:t xml:space="preserve">; </w:t>
            </w:r>
            <w:r w:rsidRPr="005B18CD">
              <w:rPr>
                <w:rFonts w:ascii="Times New Roman" w:hAnsi="Times New Roman" w:cs="Times New Roman"/>
                <w:i/>
                <w:iCs/>
                <w:color w:val="000000" w:themeColor="text1"/>
                <w:sz w:val="22"/>
                <w:szCs w:val="22"/>
                <w:lang w:val="ro-RO"/>
              </w:rPr>
              <w:t>(NCSC)</w:t>
            </w:r>
          </w:p>
        </w:tc>
        <w:tc>
          <w:tcPr>
            <w:tcW w:w="1701" w:type="dxa"/>
            <w:shd w:val="clear" w:color="auto" w:fill="auto"/>
            <w:vAlign w:val="center"/>
          </w:tcPr>
          <w:p w14:paraId="6EE5C17A" w14:textId="5E7A5592"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Portalul Național al Instanțelor de Judecată</w:t>
            </w:r>
          </w:p>
        </w:tc>
        <w:tc>
          <w:tcPr>
            <w:tcW w:w="1134" w:type="dxa"/>
            <w:shd w:val="clear" w:color="auto" w:fill="auto"/>
          </w:tcPr>
          <w:p w14:paraId="7F3C5F00" w14:textId="3D89C738"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Discuții de analiză</w:t>
            </w:r>
          </w:p>
        </w:tc>
        <w:tc>
          <w:tcPr>
            <w:tcW w:w="1134" w:type="dxa"/>
            <w:shd w:val="clear" w:color="auto" w:fill="auto"/>
            <w:vAlign w:val="center"/>
          </w:tcPr>
          <w:p w14:paraId="4A15829A" w14:textId="73693BC0"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0B4F26BF" w14:textId="77777777" w:rsidTr="005B18CD">
        <w:trPr>
          <w:trHeight w:val="350"/>
        </w:trPr>
        <w:tc>
          <w:tcPr>
            <w:tcW w:w="1214" w:type="dxa"/>
            <w:shd w:val="clear" w:color="auto" w:fill="auto"/>
            <w:vAlign w:val="center"/>
          </w:tcPr>
          <w:p w14:paraId="58318572"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7ED953E1"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7273ED66"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Elementele unei opinii juridice</w:t>
            </w:r>
          </w:p>
        </w:tc>
        <w:tc>
          <w:tcPr>
            <w:tcW w:w="1984" w:type="dxa"/>
            <w:shd w:val="clear" w:color="auto" w:fill="auto"/>
          </w:tcPr>
          <w:p w14:paraId="6C4B5A11" w14:textId="4B76A8FA" w:rsidR="00DB6DF4" w:rsidRPr="005B18CD" w:rsidRDefault="00DB6DF4" w:rsidP="005B18CD">
            <w:pPr>
              <w:rPr>
                <w:rFonts w:ascii="Times New Roman" w:hAnsi="Times New Roman" w:cs="Times New Roman"/>
                <w:i/>
                <w:iCs/>
                <w:color w:val="000000" w:themeColor="text1"/>
                <w:sz w:val="22"/>
                <w:szCs w:val="22"/>
                <w:lang w:val="ro-RO"/>
              </w:rPr>
            </w:pPr>
            <w:r w:rsidRPr="005B18CD">
              <w:rPr>
                <w:rFonts w:ascii="Times New Roman" w:hAnsi="Times New Roman" w:cs="Times New Roman"/>
                <w:i/>
                <w:iCs/>
                <w:color w:val="000000" w:themeColor="text1"/>
                <w:sz w:val="22"/>
                <w:szCs w:val="22"/>
                <w:lang w:val="ro-RO"/>
              </w:rPr>
              <w:t>Cum gândesc judecătorii</w:t>
            </w:r>
            <w:r w:rsidR="005B18CD">
              <w:rPr>
                <w:rFonts w:ascii="Times New Roman" w:hAnsi="Times New Roman" w:cs="Times New Roman"/>
                <w:i/>
                <w:iCs/>
                <w:color w:val="000000" w:themeColor="text1"/>
                <w:sz w:val="22"/>
                <w:szCs w:val="22"/>
                <w:lang w:val="ro-RO"/>
              </w:rPr>
              <w:t xml:space="preserve">; </w:t>
            </w:r>
            <w:r w:rsidRPr="005B18CD">
              <w:rPr>
                <w:rFonts w:ascii="Times New Roman" w:hAnsi="Times New Roman" w:cs="Times New Roman"/>
                <w:i/>
                <w:iCs/>
                <w:color w:val="000000" w:themeColor="text1"/>
                <w:sz w:val="22"/>
                <w:szCs w:val="22"/>
                <w:lang w:val="ro-RO"/>
              </w:rPr>
              <w:t>Spețe din practica judiciară</w:t>
            </w:r>
          </w:p>
        </w:tc>
        <w:tc>
          <w:tcPr>
            <w:tcW w:w="1701" w:type="dxa"/>
            <w:shd w:val="clear" w:color="auto" w:fill="auto"/>
            <w:vAlign w:val="center"/>
          </w:tcPr>
          <w:p w14:paraId="21CB3550" w14:textId="7276D056" w:rsidR="00DB6DF4" w:rsidRPr="005B18CD" w:rsidRDefault="005B18CD"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Opiniile consultative ale Curții Supreme de Justiție</w:t>
            </w:r>
          </w:p>
        </w:tc>
        <w:tc>
          <w:tcPr>
            <w:tcW w:w="1134" w:type="dxa"/>
            <w:shd w:val="clear" w:color="auto" w:fill="auto"/>
          </w:tcPr>
          <w:p w14:paraId="0BC910B6" w14:textId="69AC8A61"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Di</w:t>
            </w:r>
            <w:r w:rsidR="005B18CD">
              <w:rPr>
                <w:rFonts w:ascii="Times New Roman" w:hAnsi="Times New Roman" w:cs="Times New Roman"/>
                <w:color w:val="000000" w:themeColor="text1"/>
                <w:sz w:val="22"/>
                <w:szCs w:val="22"/>
                <w:lang w:val="ro-RO"/>
              </w:rPr>
              <w:t>s</w:t>
            </w:r>
            <w:r w:rsidRPr="005B18CD">
              <w:rPr>
                <w:rFonts w:ascii="Times New Roman" w:hAnsi="Times New Roman" w:cs="Times New Roman"/>
                <w:color w:val="000000" w:themeColor="text1"/>
                <w:sz w:val="22"/>
                <w:szCs w:val="22"/>
                <w:lang w:val="ro-RO"/>
              </w:rPr>
              <w:t>cuții</w:t>
            </w:r>
          </w:p>
        </w:tc>
        <w:tc>
          <w:tcPr>
            <w:tcW w:w="1134" w:type="dxa"/>
            <w:shd w:val="clear" w:color="auto" w:fill="auto"/>
            <w:vAlign w:val="center"/>
          </w:tcPr>
          <w:p w14:paraId="3B92D701" w14:textId="77777777" w:rsidR="00DB6DF4" w:rsidRPr="005B18CD" w:rsidRDefault="00DB6DF4"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snapToGrid w:val="0"/>
                <w:color w:val="000000" w:themeColor="text1"/>
                <w:sz w:val="22"/>
                <w:szCs w:val="22"/>
                <w:lang w:val="ro-RO"/>
              </w:rPr>
              <w:t>Raport asupra temei propuse</w:t>
            </w:r>
          </w:p>
        </w:tc>
      </w:tr>
      <w:tr w:rsidR="005B18CD" w:rsidRPr="005B18CD" w14:paraId="7B1B3FE5" w14:textId="77777777" w:rsidTr="005B18CD">
        <w:trPr>
          <w:trHeight w:val="350"/>
        </w:trPr>
        <w:tc>
          <w:tcPr>
            <w:tcW w:w="1214" w:type="dxa"/>
            <w:shd w:val="clear" w:color="auto" w:fill="auto"/>
            <w:vAlign w:val="center"/>
          </w:tcPr>
          <w:p w14:paraId="768E17A5"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442DFFDD" w14:textId="77777777" w:rsidR="00DB6DF4" w:rsidRPr="005B18CD" w:rsidRDefault="00DB6DF4" w:rsidP="00DB6DF4">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33BDA2EB"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Examinarea, revizuirea și analiza opiniilor juridice</w:t>
            </w:r>
          </w:p>
        </w:tc>
        <w:tc>
          <w:tcPr>
            <w:tcW w:w="1984" w:type="dxa"/>
            <w:shd w:val="clear" w:color="auto" w:fill="auto"/>
          </w:tcPr>
          <w:p w14:paraId="0D1FDEDA" w14:textId="77777777" w:rsidR="00DB6DF4" w:rsidRPr="005B18CD" w:rsidRDefault="00DB6DF4" w:rsidP="00E20603">
            <w:pPr>
              <w:autoSpaceDE w:val="0"/>
              <w:autoSpaceDN w:val="0"/>
              <w:adjustRightInd w:val="0"/>
              <w:spacing w:line="264" w:lineRule="atLeast"/>
              <w:jc w:val="center"/>
              <w:textAlignment w:val="center"/>
              <w:rPr>
                <w:rFonts w:ascii="Times New Roman" w:hAnsi="Times New Roman" w:cs="Times New Roman"/>
                <w:color w:val="000000" w:themeColor="text1"/>
                <w:sz w:val="22"/>
                <w:szCs w:val="22"/>
                <w:lang w:val="ro-RO"/>
              </w:rPr>
            </w:pPr>
            <w:r w:rsidRPr="005B18CD">
              <w:rPr>
                <w:rFonts w:ascii="Times New Roman" w:hAnsi="Times New Roman" w:cs="Times New Roman"/>
                <w:i/>
                <w:iCs/>
                <w:color w:val="000000" w:themeColor="text1"/>
                <w:sz w:val="22"/>
                <w:szCs w:val="22"/>
                <w:lang w:val="ro-RO"/>
              </w:rPr>
              <w:t>Spețe din practica judiciară</w:t>
            </w:r>
          </w:p>
        </w:tc>
        <w:tc>
          <w:tcPr>
            <w:tcW w:w="1701" w:type="dxa"/>
            <w:shd w:val="clear" w:color="auto" w:fill="auto"/>
            <w:vAlign w:val="center"/>
          </w:tcPr>
          <w:p w14:paraId="1AB4FDA1" w14:textId="53236B34" w:rsidR="00DB6DF4" w:rsidRPr="005B18CD" w:rsidRDefault="005B18CD" w:rsidP="00E20603">
            <w:pPr>
              <w:jc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Opiniile consultative ale Curții Supreme de Justiție</w:t>
            </w:r>
          </w:p>
        </w:tc>
        <w:tc>
          <w:tcPr>
            <w:tcW w:w="1134" w:type="dxa"/>
            <w:shd w:val="clear" w:color="auto" w:fill="auto"/>
          </w:tcPr>
          <w:p w14:paraId="2C72D850" w14:textId="0AF1E4F2" w:rsidR="00DB6DF4" w:rsidRPr="005B18CD" w:rsidRDefault="005B18CD"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snapToGrid w:val="0"/>
                <w:color w:val="000000" w:themeColor="text1"/>
                <w:sz w:val="22"/>
                <w:szCs w:val="22"/>
                <w:lang w:val="ro-RO"/>
              </w:rPr>
              <w:t>Raport asupra temei propuse</w:t>
            </w:r>
          </w:p>
        </w:tc>
        <w:tc>
          <w:tcPr>
            <w:tcW w:w="1134" w:type="dxa"/>
            <w:shd w:val="clear" w:color="auto" w:fill="auto"/>
            <w:vAlign w:val="center"/>
          </w:tcPr>
          <w:p w14:paraId="4CE15233" w14:textId="60CFACF9" w:rsidR="00DB6DF4" w:rsidRPr="005B18CD" w:rsidRDefault="005B18CD"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color w:val="000000" w:themeColor="text1"/>
                <w:sz w:val="22"/>
                <w:szCs w:val="22"/>
                <w:lang w:val="ro-RO"/>
              </w:rPr>
              <w:t>Exercițiu individual</w:t>
            </w:r>
          </w:p>
        </w:tc>
      </w:tr>
      <w:tr w:rsidR="005B18CD" w:rsidRPr="005B18CD" w14:paraId="33434FAB" w14:textId="77777777" w:rsidTr="005B18CD">
        <w:trPr>
          <w:trHeight w:val="350"/>
        </w:trPr>
        <w:tc>
          <w:tcPr>
            <w:tcW w:w="1214" w:type="dxa"/>
            <w:shd w:val="clear" w:color="auto" w:fill="auto"/>
            <w:vAlign w:val="center"/>
          </w:tcPr>
          <w:p w14:paraId="5F6F3E6F"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2/2– zi</w:t>
            </w:r>
          </w:p>
          <w:p w14:paraId="49BB071C"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1/0 - fr</w:t>
            </w:r>
          </w:p>
        </w:tc>
        <w:tc>
          <w:tcPr>
            <w:tcW w:w="3040" w:type="dxa"/>
          </w:tcPr>
          <w:p w14:paraId="270C8E65" w14:textId="77777777" w:rsidR="00DB6DF4" w:rsidRPr="005B18CD" w:rsidRDefault="00DB6DF4" w:rsidP="00E20603">
            <w:pPr>
              <w:autoSpaceDE w:val="0"/>
              <w:autoSpaceDN w:val="0"/>
              <w:adjustRightInd w:val="0"/>
              <w:textAlignment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Elaborarea unei opinii juridice</w:t>
            </w:r>
          </w:p>
        </w:tc>
        <w:tc>
          <w:tcPr>
            <w:tcW w:w="1984" w:type="dxa"/>
            <w:shd w:val="clear" w:color="auto" w:fill="auto"/>
          </w:tcPr>
          <w:p w14:paraId="7ACFC3CD" w14:textId="41035A7A" w:rsidR="00DB6DF4" w:rsidRPr="005B18CD" w:rsidRDefault="00DB6DF4" w:rsidP="005B18CD">
            <w:pPr>
              <w:rPr>
                <w:rFonts w:ascii="Times New Roman" w:hAnsi="Times New Roman" w:cs="Times New Roman"/>
                <w:i/>
                <w:iCs/>
                <w:color w:val="000000" w:themeColor="text1"/>
                <w:sz w:val="22"/>
                <w:szCs w:val="22"/>
                <w:lang w:val="ro-RO"/>
              </w:rPr>
            </w:pPr>
            <w:r w:rsidRPr="005B18CD">
              <w:rPr>
                <w:rFonts w:ascii="Times New Roman" w:hAnsi="Times New Roman" w:cs="Times New Roman"/>
                <w:i/>
                <w:iCs/>
                <w:color w:val="000000" w:themeColor="text1"/>
                <w:sz w:val="22"/>
                <w:szCs w:val="22"/>
                <w:lang w:val="ro-RO"/>
              </w:rPr>
              <w:t>Spețe din practica judiciară</w:t>
            </w:r>
          </w:p>
        </w:tc>
        <w:tc>
          <w:tcPr>
            <w:tcW w:w="1701" w:type="dxa"/>
            <w:shd w:val="clear" w:color="auto" w:fill="auto"/>
            <w:vAlign w:val="center"/>
          </w:tcPr>
          <w:p w14:paraId="0F977F58" w14:textId="10D47C64" w:rsidR="00DB6DF4" w:rsidRPr="005B18CD" w:rsidRDefault="005B18CD" w:rsidP="00E20603">
            <w:pPr>
              <w:jc w:val="center"/>
              <w:rPr>
                <w:rFonts w:ascii="Times New Roman" w:hAnsi="Times New Roman" w:cs="Times New Roman"/>
                <w:bCs/>
                <w:color w:val="000000" w:themeColor="text1"/>
                <w:sz w:val="22"/>
                <w:szCs w:val="22"/>
                <w:lang w:val="ro-RO"/>
              </w:rPr>
            </w:pPr>
            <w:r w:rsidRPr="005B18CD">
              <w:rPr>
                <w:rFonts w:ascii="Times New Roman" w:hAnsi="Times New Roman" w:cs="Times New Roman"/>
                <w:color w:val="000000" w:themeColor="text1"/>
                <w:sz w:val="22"/>
                <w:szCs w:val="22"/>
                <w:lang w:val="ro-RO"/>
              </w:rPr>
              <w:t>Opiniile consultative ale Curții Supreme de Justiție</w:t>
            </w:r>
          </w:p>
        </w:tc>
        <w:tc>
          <w:tcPr>
            <w:tcW w:w="1134" w:type="dxa"/>
            <w:shd w:val="clear" w:color="auto" w:fill="auto"/>
          </w:tcPr>
          <w:p w14:paraId="41FD0DCA" w14:textId="0CE60970" w:rsidR="00DB6DF4" w:rsidRPr="005B18CD" w:rsidRDefault="005B18CD" w:rsidP="00E20603">
            <w:pPr>
              <w:jc w:val="center"/>
              <w:rPr>
                <w:rFonts w:ascii="Times New Roman" w:hAnsi="Times New Roman" w:cs="Times New Roman"/>
                <w:color w:val="000000" w:themeColor="text1"/>
                <w:sz w:val="22"/>
                <w:szCs w:val="22"/>
                <w:lang w:val="ro-RO"/>
              </w:rPr>
            </w:pPr>
            <w:r w:rsidRPr="005B18CD">
              <w:rPr>
                <w:rFonts w:ascii="Times New Roman" w:hAnsi="Times New Roman" w:cs="Times New Roman"/>
                <w:snapToGrid w:val="0"/>
                <w:color w:val="000000" w:themeColor="text1"/>
                <w:sz w:val="22"/>
                <w:szCs w:val="22"/>
                <w:lang w:val="ro-RO"/>
              </w:rPr>
              <w:t>Raport asupra temei propuse</w:t>
            </w:r>
          </w:p>
        </w:tc>
        <w:tc>
          <w:tcPr>
            <w:tcW w:w="1134" w:type="dxa"/>
            <w:shd w:val="clear" w:color="auto" w:fill="auto"/>
            <w:vAlign w:val="center"/>
          </w:tcPr>
          <w:p w14:paraId="2406C86A" w14:textId="70E94B86" w:rsidR="00DB6DF4" w:rsidRPr="005B18CD" w:rsidRDefault="005B18CD" w:rsidP="00E20603">
            <w:pPr>
              <w:jc w:val="center"/>
              <w:rPr>
                <w:rFonts w:ascii="Times New Roman" w:hAnsi="Times New Roman" w:cs="Times New Roman"/>
                <w:color w:val="000000" w:themeColor="text1"/>
                <w:sz w:val="22"/>
                <w:szCs w:val="22"/>
                <w:lang w:val="ro-RO"/>
              </w:rPr>
            </w:pPr>
            <w:r>
              <w:rPr>
                <w:rFonts w:ascii="Times New Roman" w:hAnsi="Times New Roman" w:cs="Times New Roman"/>
                <w:snapToGrid w:val="0"/>
                <w:color w:val="000000" w:themeColor="text1"/>
                <w:sz w:val="22"/>
                <w:szCs w:val="22"/>
                <w:lang w:val="ro-RO"/>
              </w:rPr>
              <w:t>Exercițiu</w:t>
            </w:r>
          </w:p>
        </w:tc>
      </w:tr>
      <w:tr w:rsidR="005B18CD" w:rsidRPr="005B18CD" w14:paraId="7153B07E" w14:textId="77777777" w:rsidTr="005B18CD">
        <w:trPr>
          <w:trHeight w:val="350"/>
        </w:trPr>
        <w:tc>
          <w:tcPr>
            <w:tcW w:w="1214" w:type="dxa"/>
            <w:shd w:val="clear" w:color="auto" w:fill="auto"/>
            <w:vAlign w:val="center"/>
          </w:tcPr>
          <w:p w14:paraId="38541FB3" w14:textId="77777777" w:rsidR="00DB6DF4" w:rsidRPr="005B18CD" w:rsidRDefault="00DB6DF4" w:rsidP="00E20603">
            <w:pPr>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30/30 – zi</w:t>
            </w:r>
          </w:p>
          <w:p w14:paraId="0E50E1EF" w14:textId="77777777" w:rsidR="00DB6DF4" w:rsidRPr="005B18CD" w:rsidRDefault="00DB6DF4" w:rsidP="00DB6DF4">
            <w:pPr>
              <w:ind w:left="-108"/>
              <w:jc w:val="cente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16/4 - fr</w:t>
            </w:r>
          </w:p>
        </w:tc>
        <w:tc>
          <w:tcPr>
            <w:tcW w:w="3040" w:type="dxa"/>
            <w:vAlign w:val="center"/>
          </w:tcPr>
          <w:p w14:paraId="4FF84160" w14:textId="77777777" w:rsidR="00DB6DF4" w:rsidRPr="005B18CD" w:rsidRDefault="00DB6DF4" w:rsidP="00E20603">
            <w:pPr>
              <w:rPr>
                <w:rFonts w:ascii="Times New Roman" w:hAnsi="Times New Roman" w:cs="Times New Roman"/>
                <w:color w:val="000000" w:themeColor="text1"/>
                <w:sz w:val="22"/>
                <w:szCs w:val="22"/>
                <w:lang w:val="ro-RO"/>
              </w:rPr>
            </w:pPr>
          </w:p>
        </w:tc>
        <w:tc>
          <w:tcPr>
            <w:tcW w:w="1984" w:type="dxa"/>
            <w:shd w:val="clear" w:color="auto" w:fill="auto"/>
            <w:vAlign w:val="center"/>
          </w:tcPr>
          <w:p w14:paraId="01F0D885" w14:textId="77777777" w:rsidR="00DB6DF4" w:rsidRPr="005B18CD" w:rsidRDefault="00DB6DF4" w:rsidP="00E20603">
            <w:pPr>
              <w:jc w:val="center"/>
              <w:rPr>
                <w:rFonts w:ascii="Times New Roman" w:hAnsi="Times New Roman" w:cs="Times New Roman"/>
                <w:b/>
                <w:bCs/>
                <w:color w:val="000000" w:themeColor="text1"/>
                <w:sz w:val="22"/>
                <w:szCs w:val="22"/>
                <w:lang w:val="ro-RO"/>
              </w:rPr>
            </w:pPr>
          </w:p>
        </w:tc>
        <w:tc>
          <w:tcPr>
            <w:tcW w:w="1701" w:type="dxa"/>
            <w:shd w:val="clear" w:color="auto" w:fill="auto"/>
            <w:vAlign w:val="center"/>
          </w:tcPr>
          <w:p w14:paraId="0FAF153A" w14:textId="77777777" w:rsidR="00DB6DF4" w:rsidRPr="005B18CD" w:rsidRDefault="00DB6DF4" w:rsidP="00E20603">
            <w:pPr>
              <w:jc w:val="center"/>
              <w:rPr>
                <w:rFonts w:ascii="Times New Roman" w:hAnsi="Times New Roman" w:cs="Times New Roman"/>
                <w:bCs/>
                <w:color w:val="000000" w:themeColor="text1"/>
                <w:sz w:val="20"/>
                <w:szCs w:val="20"/>
                <w:lang w:val="ro-RO"/>
              </w:rPr>
            </w:pPr>
          </w:p>
        </w:tc>
        <w:tc>
          <w:tcPr>
            <w:tcW w:w="1134" w:type="dxa"/>
            <w:shd w:val="clear" w:color="auto" w:fill="auto"/>
            <w:vAlign w:val="center"/>
          </w:tcPr>
          <w:p w14:paraId="4ACDFA4F" w14:textId="77777777" w:rsidR="00DB6DF4" w:rsidRPr="005B18CD" w:rsidRDefault="00DB6DF4" w:rsidP="00E20603">
            <w:pPr>
              <w:jc w:val="center"/>
              <w:rPr>
                <w:rFonts w:ascii="Times New Roman" w:hAnsi="Times New Roman" w:cs="Times New Roman"/>
                <w:color w:val="000000" w:themeColor="text1"/>
                <w:sz w:val="22"/>
                <w:szCs w:val="22"/>
                <w:lang w:val="ro-RO"/>
              </w:rPr>
            </w:pPr>
          </w:p>
        </w:tc>
        <w:tc>
          <w:tcPr>
            <w:tcW w:w="1134" w:type="dxa"/>
            <w:shd w:val="clear" w:color="auto" w:fill="auto"/>
            <w:vAlign w:val="center"/>
          </w:tcPr>
          <w:p w14:paraId="5B0887EF" w14:textId="77777777" w:rsidR="00DB6DF4" w:rsidRPr="005B18CD" w:rsidRDefault="00DB6DF4" w:rsidP="00E20603">
            <w:pPr>
              <w:jc w:val="center"/>
              <w:rPr>
                <w:rFonts w:ascii="Times New Roman" w:hAnsi="Times New Roman" w:cs="Times New Roman"/>
                <w:snapToGrid w:val="0"/>
                <w:color w:val="000000" w:themeColor="text1"/>
                <w:sz w:val="22"/>
                <w:szCs w:val="22"/>
                <w:lang w:val="ro-RO"/>
              </w:rPr>
            </w:pPr>
          </w:p>
        </w:tc>
      </w:tr>
      <w:tr w:rsidR="005B18CD" w:rsidRPr="005B18CD" w14:paraId="170FF14F" w14:textId="77777777" w:rsidTr="005B18CD">
        <w:trPr>
          <w:trHeight w:val="77"/>
        </w:trPr>
        <w:tc>
          <w:tcPr>
            <w:tcW w:w="1214" w:type="dxa"/>
            <w:shd w:val="clear" w:color="auto" w:fill="auto"/>
            <w:vAlign w:val="center"/>
          </w:tcPr>
          <w:p w14:paraId="32A6B55B" w14:textId="77777777" w:rsidR="00DB6DF4" w:rsidRPr="005B18CD" w:rsidRDefault="00DB6DF4" w:rsidP="00E20603">
            <w:pPr>
              <w:ind w:left="-108" w:hanging="1"/>
              <w:jc w:val="center"/>
              <w:rPr>
                <w:rFonts w:ascii="Times New Roman" w:hAnsi="Times New Roman" w:cs="Times New Roman"/>
                <w:b/>
                <w:bCs/>
                <w:color w:val="000000" w:themeColor="text1"/>
                <w:sz w:val="22"/>
                <w:szCs w:val="22"/>
                <w:lang w:val="ro-RO"/>
              </w:rPr>
            </w:pPr>
          </w:p>
        </w:tc>
        <w:tc>
          <w:tcPr>
            <w:tcW w:w="3040" w:type="dxa"/>
            <w:vAlign w:val="center"/>
          </w:tcPr>
          <w:p w14:paraId="408826F8" w14:textId="77777777" w:rsidR="00DB6DF4" w:rsidRPr="005B18CD" w:rsidRDefault="00DB6DF4" w:rsidP="00E20603">
            <w:pPr>
              <w:rPr>
                <w:rFonts w:ascii="Times New Roman" w:hAnsi="Times New Roman" w:cs="Times New Roman"/>
                <w:b/>
                <w:bCs/>
                <w:color w:val="000000" w:themeColor="text1"/>
                <w:sz w:val="22"/>
                <w:szCs w:val="22"/>
                <w:lang w:val="ro-RO"/>
              </w:rPr>
            </w:pPr>
            <w:r w:rsidRPr="005B18CD">
              <w:rPr>
                <w:rFonts w:ascii="Times New Roman" w:hAnsi="Times New Roman" w:cs="Times New Roman"/>
                <w:b/>
                <w:bCs/>
                <w:color w:val="000000" w:themeColor="text1"/>
                <w:sz w:val="22"/>
                <w:szCs w:val="22"/>
                <w:lang w:val="ro-RO"/>
              </w:rPr>
              <w:t>Examen final</w:t>
            </w:r>
          </w:p>
        </w:tc>
        <w:tc>
          <w:tcPr>
            <w:tcW w:w="1984" w:type="dxa"/>
            <w:shd w:val="clear" w:color="auto" w:fill="auto"/>
            <w:vAlign w:val="center"/>
          </w:tcPr>
          <w:p w14:paraId="424BD9CD" w14:textId="77777777" w:rsidR="00DB6DF4" w:rsidRPr="005B18CD" w:rsidRDefault="00DB6DF4" w:rsidP="00E20603">
            <w:pPr>
              <w:jc w:val="center"/>
              <w:rPr>
                <w:rFonts w:ascii="Times New Roman" w:hAnsi="Times New Roman" w:cs="Times New Roman"/>
                <w:b/>
                <w:bCs/>
                <w:color w:val="000000" w:themeColor="text1"/>
                <w:sz w:val="22"/>
                <w:szCs w:val="22"/>
                <w:lang w:val="ro-RO"/>
              </w:rPr>
            </w:pPr>
          </w:p>
        </w:tc>
        <w:tc>
          <w:tcPr>
            <w:tcW w:w="1701" w:type="dxa"/>
            <w:shd w:val="clear" w:color="auto" w:fill="auto"/>
            <w:vAlign w:val="center"/>
          </w:tcPr>
          <w:p w14:paraId="72EF61EA" w14:textId="77777777" w:rsidR="00DB6DF4" w:rsidRPr="005B18CD" w:rsidRDefault="00DB6DF4" w:rsidP="00E20603">
            <w:pPr>
              <w:jc w:val="center"/>
              <w:rPr>
                <w:rFonts w:ascii="Times New Roman" w:hAnsi="Times New Roman" w:cs="Times New Roman"/>
                <w:b/>
                <w:bCs/>
                <w:color w:val="000000" w:themeColor="text1"/>
                <w:sz w:val="22"/>
                <w:szCs w:val="22"/>
                <w:lang w:val="ro-RO"/>
              </w:rPr>
            </w:pPr>
          </w:p>
        </w:tc>
        <w:tc>
          <w:tcPr>
            <w:tcW w:w="1134" w:type="dxa"/>
            <w:shd w:val="clear" w:color="auto" w:fill="auto"/>
            <w:vAlign w:val="center"/>
          </w:tcPr>
          <w:p w14:paraId="648C430B" w14:textId="77777777" w:rsidR="00DB6DF4" w:rsidRPr="005B18CD" w:rsidRDefault="00DB6DF4" w:rsidP="00E20603">
            <w:pPr>
              <w:jc w:val="center"/>
              <w:rPr>
                <w:rFonts w:ascii="Times New Roman" w:hAnsi="Times New Roman" w:cs="Times New Roman"/>
                <w:color w:val="000000" w:themeColor="text1"/>
                <w:sz w:val="22"/>
                <w:szCs w:val="22"/>
                <w:lang w:val="ro-RO"/>
              </w:rPr>
            </w:pPr>
          </w:p>
        </w:tc>
        <w:tc>
          <w:tcPr>
            <w:tcW w:w="1134" w:type="dxa"/>
            <w:shd w:val="clear" w:color="auto" w:fill="auto"/>
            <w:vAlign w:val="center"/>
          </w:tcPr>
          <w:p w14:paraId="73F4F2B5" w14:textId="77777777" w:rsidR="00DB6DF4" w:rsidRPr="005B18CD" w:rsidRDefault="00DB6DF4" w:rsidP="00E20603">
            <w:pPr>
              <w:jc w:val="center"/>
              <w:rPr>
                <w:rFonts w:ascii="Times New Roman" w:hAnsi="Times New Roman" w:cs="Times New Roman"/>
                <w:snapToGrid w:val="0"/>
                <w:color w:val="000000" w:themeColor="text1"/>
                <w:sz w:val="22"/>
                <w:szCs w:val="22"/>
                <w:lang w:val="ro-RO"/>
              </w:rPr>
            </w:pPr>
            <w:r w:rsidRPr="005B18CD">
              <w:rPr>
                <w:rFonts w:ascii="Times New Roman" w:hAnsi="Times New Roman" w:cs="Times New Roman"/>
                <w:snapToGrid w:val="0"/>
                <w:color w:val="000000" w:themeColor="text1"/>
                <w:sz w:val="22"/>
                <w:szCs w:val="22"/>
                <w:lang w:val="ro-RO"/>
              </w:rPr>
              <w:t xml:space="preserve">Examen </w:t>
            </w:r>
          </w:p>
        </w:tc>
      </w:tr>
    </w:tbl>
    <w:p w14:paraId="21AD9675" w14:textId="77777777" w:rsidR="00B6402C" w:rsidRPr="005B18CD" w:rsidRDefault="00B6402C">
      <w:pPr>
        <w:rPr>
          <w:rFonts w:ascii="Times New Roman" w:hAnsi="Times New Roman" w:cs="Times New Roman"/>
          <w:color w:val="000000" w:themeColor="text1"/>
          <w:lang w:val="ro-RO"/>
        </w:rPr>
      </w:pPr>
    </w:p>
    <w:sectPr w:rsidR="00B6402C" w:rsidRPr="005B18CD" w:rsidSect="001C1253">
      <w:footerReference w:type="default" r:id="rId14"/>
      <w:pgSz w:w="12240" w:h="15840"/>
      <w:pgMar w:top="824" w:right="877" w:bottom="10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3167" w14:textId="77777777" w:rsidR="00A879B7" w:rsidRDefault="00A879B7" w:rsidP="00DB6DF4">
      <w:r>
        <w:separator/>
      </w:r>
    </w:p>
  </w:endnote>
  <w:endnote w:type="continuationSeparator" w:id="0">
    <w:p w14:paraId="47EFFD38" w14:textId="77777777" w:rsidR="00A879B7" w:rsidRDefault="00A879B7" w:rsidP="00DB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502035"/>
      <w:docPartObj>
        <w:docPartGallery w:val="Page Numbers (Bottom of Page)"/>
        <w:docPartUnique/>
      </w:docPartObj>
    </w:sdtPr>
    <w:sdtEndPr/>
    <w:sdtContent>
      <w:p w14:paraId="6CA01D50" w14:textId="77777777" w:rsidR="00DB6DF4" w:rsidRDefault="00DB6DF4">
        <w:pPr>
          <w:pStyle w:val="a9"/>
          <w:jc w:val="right"/>
        </w:pPr>
        <w:r>
          <w:fldChar w:fldCharType="begin"/>
        </w:r>
        <w:r>
          <w:instrText>PAGE   \* MERGEFORMAT</w:instrText>
        </w:r>
        <w:r>
          <w:fldChar w:fldCharType="separate"/>
        </w:r>
        <w:r>
          <w:rPr>
            <w:noProof/>
          </w:rPr>
          <w:t>3</w:t>
        </w:r>
        <w:r>
          <w:fldChar w:fldCharType="end"/>
        </w:r>
      </w:p>
    </w:sdtContent>
  </w:sdt>
  <w:p w14:paraId="559180DE" w14:textId="77777777" w:rsidR="00DB6DF4" w:rsidRDefault="00DB6D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908E" w14:textId="77777777" w:rsidR="00A879B7" w:rsidRDefault="00A879B7" w:rsidP="00DB6DF4">
      <w:r>
        <w:separator/>
      </w:r>
    </w:p>
  </w:footnote>
  <w:footnote w:type="continuationSeparator" w:id="0">
    <w:p w14:paraId="4060FA38" w14:textId="77777777" w:rsidR="00A879B7" w:rsidRDefault="00A879B7" w:rsidP="00DB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7069B"/>
    <w:multiLevelType w:val="hybridMultilevel"/>
    <w:tmpl w:val="AD307BBA"/>
    <w:lvl w:ilvl="0" w:tplc="D7E4CD4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0E4"/>
    <w:rsid w:val="00043989"/>
    <w:rsid w:val="00096D14"/>
    <w:rsid w:val="001C1253"/>
    <w:rsid w:val="00291BC7"/>
    <w:rsid w:val="00314D5F"/>
    <w:rsid w:val="003477FB"/>
    <w:rsid w:val="004473AE"/>
    <w:rsid w:val="005B18CD"/>
    <w:rsid w:val="007219AA"/>
    <w:rsid w:val="007E79E5"/>
    <w:rsid w:val="008B72D5"/>
    <w:rsid w:val="008C05DB"/>
    <w:rsid w:val="009616BC"/>
    <w:rsid w:val="009F4954"/>
    <w:rsid w:val="00A37A95"/>
    <w:rsid w:val="00A879B7"/>
    <w:rsid w:val="00B44879"/>
    <w:rsid w:val="00B620E4"/>
    <w:rsid w:val="00B63307"/>
    <w:rsid w:val="00B6402C"/>
    <w:rsid w:val="00BB2E66"/>
    <w:rsid w:val="00BD6A81"/>
    <w:rsid w:val="00C364B8"/>
    <w:rsid w:val="00D00353"/>
    <w:rsid w:val="00D335CE"/>
    <w:rsid w:val="00D45AE2"/>
    <w:rsid w:val="00DB05DC"/>
    <w:rsid w:val="00DB6DF4"/>
    <w:rsid w:val="00E03DE3"/>
    <w:rsid w:val="00EC20A0"/>
    <w:rsid w:val="00EF6871"/>
    <w:rsid w:val="00F76302"/>
    <w:rsid w:val="00F85B0D"/>
    <w:rsid w:val="00FF1A2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05EC"/>
  <w15:docId w15:val="{E10105EC-907B-3040-B67E-6B3AB53C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4954"/>
    <w:pPr>
      <w:keepNext/>
      <w:ind w:firstLine="720"/>
      <w:jc w:val="both"/>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3989"/>
    <w:rPr>
      <w:color w:val="0563C1" w:themeColor="hyperlink"/>
      <w:u w:val="single"/>
    </w:rPr>
  </w:style>
  <w:style w:type="character" w:customStyle="1" w:styleId="UnresolvedMention1">
    <w:name w:val="Unresolved Mention1"/>
    <w:basedOn w:val="a0"/>
    <w:uiPriority w:val="99"/>
    <w:semiHidden/>
    <w:unhideWhenUsed/>
    <w:rsid w:val="00043989"/>
    <w:rPr>
      <w:color w:val="605E5C"/>
      <w:shd w:val="clear" w:color="auto" w:fill="E1DFDD"/>
    </w:rPr>
  </w:style>
  <w:style w:type="paragraph" w:styleId="a5">
    <w:name w:val="List Paragraph"/>
    <w:basedOn w:val="a"/>
    <w:uiPriority w:val="34"/>
    <w:qFormat/>
    <w:rsid w:val="00291BC7"/>
    <w:pPr>
      <w:ind w:left="720"/>
      <w:contextualSpacing/>
    </w:pPr>
  </w:style>
  <w:style w:type="paragraph" w:customStyle="1" w:styleId="Titolo1Intestazione">
    <w:name w:val="Titolo 1 Intestazione"/>
    <w:basedOn w:val="a6"/>
    <w:rsid w:val="008B72D5"/>
    <w:pPr>
      <w:tabs>
        <w:tab w:val="clear" w:pos="4677"/>
        <w:tab w:val="clear" w:pos="9355"/>
        <w:tab w:val="center" w:pos="4819"/>
        <w:tab w:val="right" w:pos="9638"/>
      </w:tabs>
      <w:jc w:val="center"/>
    </w:pPr>
    <w:rPr>
      <w:rFonts w:ascii="Arial" w:eastAsia="Times New Roman" w:hAnsi="Arial" w:cs="Times New Roman"/>
      <w:b/>
      <w:caps/>
      <w:szCs w:val="20"/>
      <w:lang w:val="it-IT" w:eastAsia="en-US"/>
    </w:rPr>
  </w:style>
  <w:style w:type="paragraph" w:styleId="a6">
    <w:name w:val="header"/>
    <w:basedOn w:val="a"/>
    <w:link w:val="a7"/>
    <w:uiPriority w:val="99"/>
    <w:unhideWhenUsed/>
    <w:rsid w:val="008B72D5"/>
    <w:pPr>
      <w:tabs>
        <w:tab w:val="center" w:pos="4677"/>
        <w:tab w:val="right" w:pos="9355"/>
      </w:tabs>
    </w:pPr>
  </w:style>
  <w:style w:type="character" w:customStyle="1" w:styleId="a7">
    <w:name w:val="Верхний колонтитул Знак"/>
    <w:basedOn w:val="a0"/>
    <w:link w:val="a6"/>
    <w:uiPriority w:val="99"/>
    <w:rsid w:val="008B72D5"/>
  </w:style>
  <w:style w:type="character" w:styleId="a8">
    <w:name w:val="page number"/>
    <w:basedOn w:val="a0"/>
    <w:rsid w:val="008B72D5"/>
  </w:style>
  <w:style w:type="paragraph" w:styleId="2">
    <w:name w:val="List Bullet 2"/>
    <w:basedOn w:val="a"/>
    <w:autoRedefine/>
    <w:rsid w:val="009F4954"/>
    <w:pPr>
      <w:jc w:val="both"/>
    </w:pPr>
    <w:rPr>
      <w:rFonts w:ascii="Times New Roman" w:eastAsia="Times New Roman" w:hAnsi="Times New Roman" w:cs="Times New Roman"/>
      <w:szCs w:val="20"/>
      <w:lang w:val="ro-RO" w:eastAsia="ru-RU"/>
    </w:rPr>
  </w:style>
  <w:style w:type="character" w:customStyle="1" w:styleId="xc">
    <w:name w:val="xc"/>
    <w:rsid w:val="009F4954"/>
  </w:style>
  <w:style w:type="character" w:customStyle="1" w:styleId="10">
    <w:name w:val="Заголовок 1 Знак"/>
    <w:basedOn w:val="a0"/>
    <w:link w:val="1"/>
    <w:rsid w:val="009F4954"/>
    <w:rPr>
      <w:rFonts w:ascii="Times New Roman" w:eastAsia="Times New Roman" w:hAnsi="Times New Roman" w:cs="Times New Roman"/>
      <w:b/>
      <w:szCs w:val="20"/>
      <w:lang w:eastAsia="ru-RU"/>
    </w:rPr>
  </w:style>
  <w:style w:type="paragraph" w:styleId="a9">
    <w:name w:val="footer"/>
    <w:basedOn w:val="a"/>
    <w:link w:val="aa"/>
    <w:uiPriority w:val="99"/>
    <w:unhideWhenUsed/>
    <w:rsid w:val="00DB6DF4"/>
    <w:pPr>
      <w:tabs>
        <w:tab w:val="center" w:pos="4677"/>
        <w:tab w:val="right" w:pos="9355"/>
      </w:tabs>
    </w:pPr>
  </w:style>
  <w:style w:type="character" w:customStyle="1" w:styleId="aa">
    <w:name w:val="Нижний колонтитул Знак"/>
    <w:basedOn w:val="a0"/>
    <w:link w:val="a9"/>
    <w:uiPriority w:val="99"/>
    <w:rsid w:val="00DB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neanu.elena@gmail.com" TargetMode="External"/><Relationship Id="rId13" Type="http://schemas.openxmlformats.org/officeDocument/2006/relationships/hyperlink" Target="https://nationalcenterforstatecourts.app.box.com/s/tj5gufua3n00ia78pleizkck76fiv71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urisprudenta.csj.md/db_case_lawc.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prudenta.csj.md/db_rec_csj.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urisprudenta.csj.md/db_col_civil.php" TargetMode="External"/><Relationship Id="rId4" Type="http://schemas.openxmlformats.org/officeDocument/2006/relationships/webSettings" Target="webSettings.xml"/><Relationship Id="rId9" Type="http://schemas.openxmlformats.org/officeDocument/2006/relationships/hyperlink" Target="https://instante.justice.m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1599</Words>
  <Characters>9115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NewUser</cp:lastModifiedBy>
  <cp:revision>11</cp:revision>
  <cp:lastPrinted>2022-10-25T15:46:00Z</cp:lastPrinted>
  <dcterms:created xsi:type="dcterms:W3CDTF">2022-10-10T09:19:00Z</dcterms:created>
  <dcterms:modified xsi:type="dcterms:W3CDTF">2022-10-25T15:46:00Z</dcterms:modified>
</cp:coreProperties>
</file>