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13B7" w14:textId="77777777" w:rsidR="00DD0295" w:rsidRDefault="00DD0295" w:rsidP="00DD0295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  <w:lang w:val="ro-RO"/>
        </w:rPr>
      </w:pPr>
    </w:p>
    <w:p w14:paraId="645532DD" w14:textId="77777777" w:rsidR="00DD0295" w:rsidRDefault="00DD0295" w:rsidP="00DD0295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  <w:lang w:val="ro-RO"/>
        </w:rPr>
      </w:pPr>
    </w:p>
    <w:p w14:paraId="338D2AE4" w14:textId="77777777" w:rsidR="00DD0295" w:rsidRPr="00F15D57" w:rsidRDefault="00DD0295" w:rsidP="00DD0295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  <w:lang w:val="ro-RO"/>
        </w:rPr>
      </w:pPr>
    </w:p>
    <w:p w14:paraId="49B3482A" w14:textId="77777777" w:rsidR="00DD0295" w:rsidRDefault="00DD0295" w:rsidP="00DD0295">
      <w:pPr>
        <w:tabs>
          <w:tab w:val="num" w:pos="2880"/>
        </w:tabs>
        <w:spacing w:after="120"/>
        <w:ind w:left="187"/>
        <w:jc w:val="center"/>
        <w:rPr>
          <w:b/>
          <w:color w:val="000000" w:themeColor="text1"/>
          <w:sz w:val="22"/>
          <w:szCs w:val="22"/>
        </w:rPr>
      </w:pPr>
    </w:p>
    <w:p w14:paraId="7DE45D34" w14:textId="77777777" w:rsidR="00DD0295" w:rsidRPr="00F15D57" w:rsidRDefault="00DD0295" w:rsidP="00DD0295">
      <w:pPr>
        <w:tabs>
          <w:tab w:val="num" w:pos="2880"/>
        </w:tabs>
        <w:spacing w:after="120"/>
        <w:ind w:left="187"/>
        <w:jc w:val="center"/>
        <w:rPr>
          <w:b/>
          <w:color w:val="000000" w:themeColor="text1"/>
          <w:sz w:val="22"/>
          <w:szCs w:val="22"/>
        </w:rPr>
      </w:pPr>
      <w:r w:rsidRPr="00F15D57">
        <w:rPr>
          <w:b/>
          <w:color w:val="000000" w:themeColor="text1"/>
          <w:sz w:val="22"/>
          <w:szCs w:val="22"/>
        </w:rPr>
        <w:t>CURRICULUM VITAE</w:t>
      </w:r>
      <w:r w:rsidRPr="00F15D57">
        <w:rPr>
          <w:b/>
          <w:color w:val="000000" w:themeColor="text1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976"/>
        <w:gridCol w:w="2835"/>
        <w:gridCol w:w="2432"/>
      </w:tblGrid>
      <w:tr w:rsidR="00DD0295" w:rsidRPr="00F15D57" w14:paraId="5ACA7912" w14:textId="77777777" w:rsidTr="002B1E9C">
        <w:trPr>
          <w:trHeight w:val="340"/>
        </w:trPr>
        <w:tc>
          <w:tcPr>
            <w:tcW w:w="103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88DF3" w14:textId="77777777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ro-RO"/>
              </w:rPr>
              <w:t xml:space="preserve">   Informaţii  personale</w:t>
            </w:r>
          </w:p>
        </w:tc>
      </w:tr>
      <w:tr w:rsidR="00DD0295" w:rsidRPr="00F15D57" w14:paraId="2382323D" w14:textId="77777777" w:rsidTr="002B1E9C">
        <w:trPr>
          <w:trHeight w:val="218"/>
        </w:trPr>
        <w:tc>
          <w:tcPr>
            <w:tcW w:w="2136" w:type="dxa"/>
            <w:shd w:val="clear" w:color="auto" w:fill="auto"/>
            <w:vAlign w:val="center"/>
          </w:tcPr>
          <w:p w14:paraId="2493808E" w14:textId="77777777" w:rsidR="00DD0295" w:rsidRPr="00F15D57" w:rsidRDefault="00DD0295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b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b/>
                <w:caps w:val="0"/>
                <w:color w:val="000000" w:themeColor="text1"/>
                <w:sz w:val="22"/>
                <w:szCs w:val="22"/>
                <w:lang w:val="ro-RO"/>
              </w:rPr>
              <w:t>Nume, prenume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49B79955" w14:textId="77777777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E4788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Ciftci Maria</w:t>
            </w:r>
          </w:p>
        </w:tc>
      </w:tr>
      <w:tr w:rsidR="00DD0295" w:rsidRPr="00F15D57" w14:paraId="017717D7" w14:textId="77777777" w:rsidTr="002B1E9C">
        <w:trPr>
          <w:trHeight w:val="323"/>
        </w:trPr>
        <w:tc>
          <w:tcPr>
            <w:tcW w:w="2136" w:type="dxa"/>
            <w:shd w:val="clear" w:color="auto" w:fill="auto"/>
            <w:vAlign w:val="center"/>
          </w:tcPr>
          <w:p w14:paraId="54CE1843" w14:textId="77777777" w:rsidR="00DD0295" w:rsidRPr="00F15D57" w:rsidRDefault="00DD0295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Data naşterii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185B4D6" w14:textId="77777777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</w:t>
            </w:r>
            <w:r w:rsidR="00E4788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09.06.1992</w:t>
            </w:r>
          </w:p>
        </w:tc>
      </w:tr>
      <w:tr w:rsidR="00DD0295" w:rsidRPr="00F15D57" w14:paraId="136D3FD7" w14:textId="77777777" w:rsidTr="002B1E9C">
        <w:trPr>
          <w:trHeight w:val="284"/>
        </w:trPr>
        <w:tc>
          <w:tcPr>
            <w:tcW w:w="2136" w:type="dxa"/>
            <w:shd w:val="clear" w:color="auto" w:fill="auto"/>
            <w:vAlign w:val="center"/>
          </w:tcPr>
          <w:p w14:paraId="50DA3905" w14:textId="77777777" w:rsidR="00DD0295" w:rsidRPr="00F15D57" w:rsidRDefault="00DD0295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Sex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5ECA56B5" w14:textId="77777777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feminin</w:t>
            </w:r>
          </w:p>
        </w:tc>
      </w:tr>
      <w:tr w:rsidR="00DD0295" w:rsidRPr="00F15D57" w14:paraId="67D087DF" w14:textId="77777777" w:rsidTr="002B1E9C">
        <w:trPr>
          <w:trHeight w:val="402"/>
        </w:trPr>
        <w:tc>
          <w:tcPr>
            <w:tcW w:w="2136" w:type="dxa"/>
            <w:shd w:val="clear" w:color="auto" w:fill="auto"/>
            <w:vAlign w:val="center"/>
          </w:tcPr>
          <w:p w14:paraId="6136C5AA" w14:textId="77777777" w:rsidR="00DD0295" w:rsidRPr="00F15D57" w:rsidRDefault="00DD0295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Adresă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D49EB32" w14:textId="77777777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6D7048C8" wp14:editId="07A5079D">
                  <wp:extent cx="119380" cy="14605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str.</w:t>
            </w:r>
            <w:r w:rsidR="00E4788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Cuza Voda nr.36</w:t>
            </w:r>
            <w:r w:rsidR="007C444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/</w:t>
            </w:r>
            <w:r w:rsidR="002C396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  <w:r w:rsidR="00610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ap.</w:t>
            </w:r>
            <w:r w:rsidR="002C396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1</w:t>
            </w:r>
            <w:r w:rsidR="00610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,or. Chişinău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,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610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R.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Moldova</w:t>
            </w:r>
          </w:p>
        </w:tc>
      </w:tr>
      <w:tr w:rsidR="00DD0295" w:rsidRPr="00F15D57" w14:paraId="0065B8C9" w14:textId="77777777" w:rsidTr="002B1E9C">
        <w:trPr>
          <w:trHeight w:val="402"/>
        </w:trPr>
        <w:tc>
          <w:tcPr>
            <w:tcW w:w="2136" w:type="dxa"/>
            <w:shd w:val="clear" w:color="auto" w:fill="auto"/>
            <w:vAlign w:val="center"/>
          </w:tcPr>
          <w:p w14:paraId="45F96462" w14:textId="77777777" w:rsidR="00DD0295" w:rsidRPr="00F15D57" w:rsidRDefault="00DD0295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8CCC6F" w14:textId="77777777" w:rsidR="00DD0295" w:rsidRPr="00F15D57" w:rsidRDefault="00DD0295" w:rsidP="002C3962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6121B553" wp14:editId="65362032">
                  <wp:extent cx="118745" cy="12065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2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E9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B8715" w14:textId="650418C6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</w:t>
            </w:r>
            <w:r w:rsidRPr="00FA191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687DFF58" wp14:editId="44B9C35C">
                  <wp:extent cx="124053" cy="127229"/>
                  <wp:effectExtent l="19050" t="0" r="9297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0AC9F26B" w14:textId="77777777" w:rsidR="00DD0295" w:rsidRPr="00F15D57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25888BF2" wp14:editId="026D8F7F">
                  <wp:extent cx="126365" cy="126365"/>
                  <wp:effectExtent l="19050" t="0" r="6985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396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Mobil:  062053919</w:t>
            </w:r>
          </w:p>
        </w:tc>
      </w:tr>
      <w:tr w:rsidR="00DD0295" w:rsidRPr="00F15D57" w14:paraId="34CF239B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596E9630" w14:textId="77777777" w:rsidR="00DD0295" w:rsidRPr="00F15D57" w:rsidRDefault="00DD0295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2849EDD" w14:textId="77777777" w:rsidR="00DD0295" w:rsidRPr="0038641F" w:rsidRDefault="00DD0295" w:rsidP="003065DE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FA191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4026A0AD" wp14:editId="24EEE6C4">
                  <wp:extent cx="124688" cy="145364"/>
                  <wp:effectExtent l="19050" t="0" r="8662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2C396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mariatofan92@gmail.com</w:t>
            </w:r>
          </w:p>
        </w:tc>
      </w:tr>
      <w:tr w:rsidR="00DD0295" w:rsidRPr="00F15D57" w14:paraId="52321E65" w14:textId="77777777" w:rsidTr="002B1E9C">
        <w:trPr>
          <w:trHeight w:val="286"/>
        </w:trPr>
        <w:tc>
          <w:tcPr>
            <w:tcW w:w="10379" w:type="dxa"/>
            <w:gridSpan w:val="4"/>
            <w:shd w:val="clear" w:color="auto" w:fill="auto"/>
            <w:vAlign w:val="center"/>
          </w:tcPr>
          <w:p w14:paraId="0995C84E" w14:textId="77777777" w:rsidR="00DD0295" w:rsidRPr="00F15D57" w:rsidRDefault="00DD0295" w:rsidP="003065DE">
            <w:pPr>
              <w:pStyle w:val="ECVNameField"/>
              <w:ind w:right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ro-RO"/>
              </w:rPr>
              <w:t xml:space="preserve">  Experienţa profesională</w:t>
            </w:r>
          </w:p>
        </w:tc>
      </w:tr>
      <w:tr w:rsidR="002B1E9C" w:rsidRPr="00F15D57" w14:paraId="38BFA8F3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67C4DC29" w14:textId="77777777" w:rsidR="002B1E9C" w:rsidRPr="00F15D57" w:rsidRDefault="002B1E9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63EF813" w14:textId="0C42E6F3" w:rsidR="002B1E9C" w:rsidRPr="00F15D57" w:rsidRDefault="002B1E9C" w:rsidP="0064394F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2020 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– </w:t>
            </w:r>
            <w:r w:rsidR="002C396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2022</w:t>
            </w:r>
          </w:p>
        </w:tc>
      </w:tr>
      <w:tr w:rsidR="003D46FB" w:rsidRPr="00F15D57" w14:paraId="3133D6CA" w14:textId="77777777" w:rsidTr="002B1E9C">
        <w:trPr>
          <w:trHeight w:val="286"/>
        </w:trPr>
        <w:tc>
          <w:tcPr>
            <w:tcW w:w="2136" w:type="dxa"/>
            <w:vMerge w:val="restart"/>
            <w:shd w:val="clear" w:color="auto" w:fill="auto"/>
            <w:vAlign w:val="center"/>
          </w:tcPr>
          <w:p w14:paraId="2BC14706" w14:textId="77777777" w:rsidR="003D46FB" w:rsidRPr="00F15D57" w:rsidRDefault="003D46FB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Funcţia sau postul ocupat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30CE755E" w14:textId="77777777" w:rsidR="003D46FB" w:rsidRDefault="003D46FB" w:rsidP="0064394F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metodist - </w:t>
            </w:r>
            <w:r w:rsidRPr="002C3962">
              <w:rPr>
                <w:rFonts w:ascii="Times New Roman" w:hAnsi="Times New Roman"/>
                <w:sz w:val="24"/>
                <w:szCs w:val="24"/>
                <w:lang w:val="ro-RO"/>
              </w:rPr>
              <w:t>Stația Orășenească a Tinerilor Turiști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din 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Chişinău </w:t>
            </w:r>
          </w:p>
          <w:p w14:paraId="7B7955DC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Implimentarea  documentelor de politică educaţională .</w:t>
            </w:r>
          </w:p>
          <w:p w14:paraId="78DFDA65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Observarea cadrelor didactice şi sprijinirea dezvoltării lor profesionale.</w:t>
            </w:r>
          </w:p>
          <w:p w14:paraId="3ECA5019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Asigurarea organizării şi evaluării activităţilor educaţionale şi metodice a cadrelor didactice.</w:t>
            </w:r>
          </w:p>
          <w:p w14:paraId="726FAF36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Acordarea asistenţei metodice cadrelor didactice.</w:t>
            </w:r>
          </w:p>
          <w:p w14:paraId="41A1AC8B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Organizarea şi desfăşurarea activităţilor teoretico-practice: întruniri metodice, seminare, conferinţe, concursuri, expoziţii la nivel local şi municipal.</w:t>
            </w:r>
          </w:p>
          <w:p w14:paraId="72652922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Încurajarea schimbului de experienţă  în realizarea unui demers educaţional de calitate.</w:t>
            </w:r>
          </w:p>
          <w:p w14:paraId="2DE7F8FC" w14:textId="77777777" w:rsidR="003D46FB" w:rsidRDefault="003D46FB" w:rsidP="00583D07">
            <w:pPr>
              <w:pStyle w:val="ECVNameField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Organizarea şi desfăşurarea funcţionarii eficiente a cabinetului metodic şi perfectarea documentaţiei metodice.</w:t>
            </w:r>
          </w:p>
          <w:p w14:paraId="535CFBC7" w14:textId="00BE7404" w:rsidR="003D46FB" w:rsidRPr="00F15D57" w:rsidRDefault="003D46FB" w:rsidP="003D46FB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D46FB" w:rsidRPr="00F15D57" w14:paraId="104E99BD" w14:textId="77777777" w:rsidTr="002B1E9C">
        <w:trPr>
          <w:trHeight w:val="286"/>
        </w:trPr>
        <w:tc>
          <w:tcPr>
            <w:tcW w:w="2136" w:type="dxa"/>
            <w:vMerge/>
            <w:shd w:val="clear" w:color="auto" w:fill="auto"/>
            <w:vAlign w:val="center"/>
          </w:tcPr>
          <w:p w14:paraId="223F0EAB" w14:textId="77777777" w:rsidR="003D46FB" w:rsidRPr="00F15D57" w:rsidRDefault="003D46FB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44D56583" w14:textId="77777777" w:rsidR="000C4183" w:rsidRDefault="003D46FB" w:rsidP="003D46FB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01.09.2024</w:t>
            </w:r>
            <w:r w:rsidR="000C418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- prezent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</w:t>
            </w:r>
          </w:p>
          <w:p w14:paraId="68228B80" w14:textId="2A0EEF0A" w:rsidR="003D46FB" w:rsidRDefault="000C4183" w:rsidP="000C4183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A</w:t>
            </w:r>
            <w:r w:rsidR="003D46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sistent universitar</w:t>
            </w:r>
            <w:r w:rsidR="003D46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3D46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Universitatea Liberă Internațională din Moldova</w:t>
            </w:r>
          </w:p>
        </w:tc>
      </w:tr>
      <w:tr w:rsidR="002B1E9C" w:rsidRPr="00F15D57" w14:paraId="6CBDB6E9" w14:textId="77777777" w:rsidTr="002B1E9C">
        <w:trPr>
          <w:trHeight w:val="286"/>
        </w:trPr>
        <w:tc>
          <w:tcPr>
            <w:tcW w:w="1037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3C087" w14:textId="77777777" w:rsidR="002B1E9C" w:rsidRPr="00F15D57" w:rsidRDefault="002B1E9C" w:rsidP="003065DE">
            <w:pPr>
              <w:pStyle w:val="ECVNameField"/>
              <w:ind w:right="142" w:firstLine="141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F15D5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ro-RO"/>
              </w:rPr>
              <w:t>Educaţie şi formare</w:t>
            </w:r>
          </w:p>
        </w:tc>
      </w:tr>
      <w:tr w:rsidR="002B1E9C" w:rsidRPr="00F15D57" w14:paraId="2B4162A7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1EE781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b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A41834" w14:textId="77777777" w:rsidR="002B1E9C" w:rsidRPr="00F15D57" w:rsidRDefault="003F23F8" w:rsidP="003065DE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2011</w:t>
            </w:r>
            <w:r w:rsidR="002B1E9C" w:rsidRPr="00F15D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2015</w:t>
            </w:r>
          </w:p>
        </w:tc>
      </w:tr>
      <w:tr w:rsidR="002B1E9C" w:rsidRPr="00F15D57" w14:paraId="7593E345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06725964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Calificarea / diploma, obţinută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6BDC180F" w14:textId="3FE3DA97" w:rsidR="002B1E9C" w:rsidRPr="008A12E4" w:rsidRDefault="003F23F8" w:rsidP="003F23F8">
            <w:pPr>
              <w:pStyle w:val="ECVNameField"/>
              <w:ind w:firstLine="14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8A12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Licențiat în științe ale educației</w:t>
            </w:r>
          </w:p>
        </w:tc>
      </w:tr>
      <w:tr w:rsidR="002B1E9C" w:rsidRPr="00F15D57" w14:paraId="1B649C79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4582B697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 xml:space="preserve">Domenii principale </w:t>
            </w:r>
            <w:r w:rsidR="00BA0F28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studiate / competenţe dobândite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42A3A7AE" w14:textId="77777777" w:rsidR="002B1E9C" w:rsidRPr="00F15D57" w:rsidRDefault="003F23F8" w:rsidP="00150D67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Științe ale educației</w:t>
            </w:r>
          </w:p>
        </w:tc>
      </w:tr>
      <w:tr w:rsidR="002B1E9C" w:rsidRPr="00F15D57" w14:paraId="273BD7D2" w14:textId="77777777" w:rsidTr="002B1E9C">
        <w:trPr>
          <w:trHeight w:val="286"/>
        </w:trPr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394C3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Numele şi tipul instituţiei de învăţământ/ furnizorul de formare</w:t>
            </w:r>
          </w:p>
        </w:tc>
        <w:tc>
          <w:tcPr>
            <w:tcW w:w="824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EEFA1" w14:textId="77777777" w:rsidR="002B1E9C" w:rsidRPr="00F15D57" w:rsidRDefault="002B1E9C" w:rsidP="003065DE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Universitatea Pedagogică de Stat „ Ion Creangă” or. Chișinău</w:t>
            </w:r>
          </w:p>
        </w:tc>
      </w:tr>
      <w:tr w:rsidR="002B1E9C" w:rsidRPr="00F15D57" w14:paraId="4CB9BAA1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D34F15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b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8DB084" w14:textId="77777777" w:rsidR="002B1E9C" w:rsidRPr="00F15D57" w:rsidRDefault="00150D67" w:rsidP="003065DE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2020 - 2022</w:t>
            </w:r>
          </w:p>
        </w:tc>
      </w:tr>
      <w:tr w:rsidR="002B1E9C" w:rsidRPr="00F15D57" w14:paraId="037B6B14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0C3983F0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Calificarea / diploma, obţinută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158752AD" w14:textId="31624B29" w:rsidR="002B1E9C" w:rsidRPr="008A12E4" w:rsidRDefault="008A12E4" w:rsidP="003065DE">
            <w:pPr>
              <w:pStyle w:val="ECVNameField"/>
              <w:ind w:firstLine="14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8A12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M</w:t>
            </w:r>
            <w:r w:rsidR="00150D67" w:rsidRPr="008A12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aster în servicii publice</w:t>
            </w:r>
          </w:p>
        </w:tc>
      </w:tr>
      <w:tr w:rsidR="002B1E9C" w:rsidRPr="00F15D57" w14:paraId="7A0B493F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30C78288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Domenii principale studiate / competenţe dobândite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70E771F2" w14:textId="77777777" w:rsidR="002B1E9C" w:rsidRPr="00F15D57" w:rsidRDefault="00150D67" w:rsidP="00150D67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Mana</w:t>
            </w:r>
            <w:r w:rsidR="00603A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gementul serviciilor de frumusete și recuperare</w:t>
            </w:r>
          </w:p>
        </w:tc>
      </w:tr>
      <w:tr w:rsidR="002B1E9C" w:rsidRPr="00F15D57" w14:paraId="55C20F8C" w14:textId="77777777" w:rsidTr="002B1E9C">
        <w:trPr>
          <w:trHeight w:val="1237"/>
        </w:trPr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05EB4D" w14:textId="77777777" w:rsidR="002B1E9C" w:rsidRPr="00F15D57" w:rsidRDefault="002B1E9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Numele şi tipul instituţiei de învăţământ/ furnizorul de formare</w:t>
            </w:r>
          </w:p>
        </w:tc>
        <w:tc>
          <w:tcPr>
            <w:tcW w:w="824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20B4B9" w14:textId="77777777" w:rsidR="002B1E9C" w:rsidRPr="00F15D57" w:rsidRDefault="002B1E9C" w:rsidP="00603A0C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Universitatea</w:t>
            </w:r>
            <w:r w:rsidR="00603A0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 xml:space="preserve"> Libere Internationale din Moldova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, or. Chișinău</w:t>
            </w:r>
          </w:p>
        </w:tc>
      </w:tr>
      <w:tr w:rsidR="00F5518C" w:rsidRPr="00F15D57" w14:paraId="2D07ED28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B4EBF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lastRenderedPageBreak/>
              <w:t>Calificarea / diploma, obţinută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68A38B" w14:textId="77777777" w:rsidR="00F5518C" w:rsidRDefault="00F5518C" w:rsidP="0064394F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</w:t>
            </w:r>
            <w:r w:rsidR="00603A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uri de  perfecţionare seria BA nr. 200500410</w:t>
            </w:r>
            <w:r w:rsidR="008112D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din .03.09.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2019</w:t>
            </w:r>
          </w:p>
          <w:p w14:paraId="7156E123" w14:textId="77777777" w:rsidR="00F5518C" w:rsidRPr="00BB662D" w:rsidRDefault="00F5518C" w:rsidP="0064394F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</w:tr>
      <w:tr w:rsidR="00F5518C" w:rsidRPr="00F15D57" w14:paraId="6DA8DB06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21F1AC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Domenii principale studiate / competenţe dobândite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411AAB" w14:textId="77777777" w:rsidR="00F5518C" w:rsidRDefault="008112DA" w:rsidP="008112DA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Calificarea profesionala Cosmetician,  288 de ore. </w:t>
            </w:r>
            <w:r w:rsidR="00F5518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</w:tr>
      <w:tr w:rsidR="00F5518C" w:rsidRPr="00F15D57" w14:paraId="0D353996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E76B45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Numele şi tipul instituţiei de învăţământ/ furnizorul de formare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0AF3BC" w14:textId="3C9DE291" w:rsidR="00F5518C" w:rsidRPr="00F15D57" w:rsidRDefault="00A208DD" w:rsidP="00A208DD">
            <w:pPr>
              <w:pStyle w:val="ECVNameField"/>
              <w:ind w:firstLine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THE BEAUTY ACADEMY</w:t>
            </w:r>
            <w:r w:rsidR="00F5518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,  Chișinău</w:t>
            </w:r>
          </w:p>
        </w:tc>
      </w:tr>
      <w:tr w:rsidR="00F5518C" w:rsidRPr="00F15D57" w14:paraId="55F74CCB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EEE225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667730" w14:textId="77777777" w:rsidR="00F5518C" w:rsidRDefault="00F5518C" w:rsidP="0064394F">
            <w:pPr>
              <w:pStyle w:val="ECVNameField"/>
              <w:ind w:firstLine="141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A20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2019</w:t>
            </w:r>
          </w:p>
        </w:tc>
      </w:tr>
      <w:tr w:rsidR="00F5518C" w:rsidRPr="00F15D57" w14:paraId="70E6E598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49F838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Calificarea / diploma, obţinută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C4221C" w14:textId="77777777" w:rsidR="00F5518C" w:rsidRDefault="00F5518C" w:rsidP="0064394F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</w:t>
            </w:r>
            <w:r w:rsidR="00A20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uri de  perfecţionare  nr. BA200500428 din 10.09.2019</w:t>
            </w:r>
          </w:p>
          <w:p w14:paraId="125D54A1" w14:textId="77777777" w:rsidR="00F5518C" w:rsidRDefault="00F5518C" w:rsidP="00A208DD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</w:t>
            </w:r>
            <w:r w:rsidR="00A208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suri de  perfecţionare  nr. CBA220200045 din 25.02.2022</w:t>
            </w:r>
          </w:p>
          <w:p w14:paraId="218470C4" w14:textId="77777777" w:rsidR="00A208DD" w:rsidRPr="00BB662D" w:rsidRDefault="00A208DD" w:rsidP="00A208DD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cursuri de perfectionare nr.VR1158 din 31.03.2022</w:t>
            </w:r>
          </w:p>
        </w:tc>
      </w:tr>
      <w:tr w:rsidR="00F5518C" w:rsidRPr="00F15D57" w14:paraId="245FC292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02E29D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Domenii principale studiate / competenţe dobândite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BC9E8A" w14:textId="77777777" w:rsidR="00F5518C" w:rsidRDefault="00A208DD" w:rsidP="0064394F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Calificare profesională</w:t>
            </w:r>
            <w:r w:rsidR="00681A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Maseur de întreținere și relaxare</w:t>
            </w:r>
            <w:r w:rsidR="00F5518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,  150 de ore – 20 credite</w:t>
            </w:r>
          </w:p>
          <w:p w14:paraId="711AF77C" w14:textId="77777777" w:rsidR="00F5518C" w:rsidRDefault="00681AC2" w:rsidP="00F5518C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Calificare profesională manichiură-pedichiură,  540</w:t>
            </w:r>
            <w:r w:rsidR="00F5518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de ore </w:t>
            </w:r>
          </w:p>
          <w:p w14:paraId="32954AB5" w14:textId="77777777" w:rsidR="00F5518C" w:rsidRDefault="00681AC2" w:rsidP="0064394F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recalificare profesională de Cosmetician</w:t>
            </w:r>
          </w:p>
        </w:tc>
      </w:tr>
      <w:tr w:rsidR="00F5518C" w:rsidRPr="00F15D57" w14:paraId="3D17C08C" w14:textId="77777777" w:rsidTr="002B1E9C">
        <w:trPr>
          <w:trHeight w:val="286"/>
        </w:trPr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B81317" w14:textId="77777777" w:rsidR="00F5518C" w:rsidRPr="00F15D57" w:rsidRDefault="00F5518C" w:rsidP="0064394F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Numele şi tipul instituţiei de învăţământ/ furnizorul de formare</w:t>
            </w:r>
          </w:p>
        </w:tc>
        <w:tc>
          <w:tcPr>
            <w:tcW w:w="82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C107BD" w14:textId="77777777" w:rsidR="00681AC2" w:rsidRDefault="00681AC2" w:rsidP="00681AC2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 Centru de studii ,THE BEATY ACADEMY,</w:t>
            </w:r>
          </w:p>
          <w:p w14:paraId="4052A1D8" w14:textId="77777777" w:rsidR="00681AC2" w:rsidRPr="00681AC2" w:rsidRDefault="00681AC2" w:rsidP="00681AC2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  ,,Vircostil-LUX,,SRL</w:t>
            </w:r>
          </w:p>
        </w:tc>
      </w:tr>
      <w:tr w:rsidR="00F5518C" w:rsidRPr="00F15D57" w14:paraId="7E0F843F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534295F9" w14:textId="77777777" w:rsidR="00F5518C" w:rsidRPr="00F15D57" w:rsidRDefault="00F5518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Calificarea / diploma, obţinută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3C804680" w14:textId="77777777" w:rsidR="00F5518C" w:rsidRDefault="00F5518C" w:rsidP="003065DE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</w:t>
            </w:r>
            <w:r w:rsidR="000836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uri de  perfecţionare  seria DK nr. 0072045 din 31.08.2019</w:t>
            </w:r>
          </w:p>
          <w:p w14:paraId="201D7C8F" w14:textId="77777777" w:rsidR="00083642" w:rsidRDefault="00083642" w:rsidP="00083642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cursuri de  perfecţionare  seria TM nr.002729 din 18.05.2022</w:t>
            </w:r>
          </w:p>
          <w:p w14:paraId="26404E8C" w14:textId="77777777" w:rsidR="00083642" w:rsidRDefault="00083642" w:rsidP="003065DE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cursuri de  perfecţionare  seria NK nr.0024400 din 23.03.2022</w:t>
            </w:r>
          </w:p>
          <w:p w14:paraId="0C12071C" w14:textId="77777777" w:rsidR="00083642" w:rsidRDefault="00083642" w:rsidP="003065DE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cursuri de  perfecţionare  seria LM nr.034459 din 13.04.2022</w:t>
            </w:r>
          </w:p>
          <w:p w14:paraId="2AA78421" w14:textId="77777777" w:rsidR="00083642" w:rsidRDefault="00083642" w:rsidP="003065DE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cursuri de  perfecţionare  seria MBA nr.120211400 din 16.12.2021</w:t>
            </w:r>
          </w:p>
          <w:p w14:paraId="7784C059" w14:textId="77777777" w:rsidR="00083642" w:rsidRDefault="00083642" w:rsidP="003065DE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cursuri de  perfecţionare  seria BA nr.200500405 din 01.08.2019</w:t>
            </w:r>
          </w:p>
          <w:p w14:paraId="3AD418C8" w14:textId="77777777" w:rsidR="00083642" w:rsidRDefault="00083642" w:rsidP="00083642">
            <w:pPr>
              <w:pStyle w:val="ECVNameField"/>
              <w:ind w:left="14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Certificat de cursuri de  perfecţionare  </w:t>
            </w:r>
            <w:r w:rsidR="00120DA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din 31.03.2022</w:t>
            </w:r>
          </w:p>
          <w:p w14:paraId="0477AC09" w14:textId="20FDF559" w:rsidR="00083642" w:rsidRDefault="00083642" w:rsidP="008A12E4">
            <w:pPr>
              <w:pStyle w:val="ECVNameField"/>
              <w:ind w:left="141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Certificat de curs</w:t>
            </w:r>
            <w:r w:rsidR="00120DA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uri de  perfecţionare din.29.06.2024</w:t>
            </w:r>
          </w:p>
        </w:tc>
      </w:tr>
      <w:tr w:rsidR="00F5518C" w:rsidRPr="00F15D57" w14:paraId="0E3AAD5A" w14:textId="77777777" w:rsidTr="002B1E9C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345160D2" w14:textId="77777777" w:rsidR="00F5518C" w:rsidRPr="00F15D57" w:rsidRDefault="00F5518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Domenii principale studiate / competenţe dobândite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30FC1C8D" w14:textId="77777777" w:rsidR="00120DA6" w:rsidRDefault="00120DA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SPA-SUGARING MASTER,</w:t>
            </w:r>
          </w:p>
          <w:p w14:paraId="52E012E8" w14:textId="77777777" w:rsidR="00120DA6" w:rsidRDefault="00120DA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Three steps to a perfect body:detox,volume reduction,lifting</w:t>
            </w:r>
          </w:p>
          <w:p w14:paraId="79422545" w14:textId="77777777" w:rsidR="00120DA6" w:rsidRDefault="00120DA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Master clase Carboxin terapy</w:t>
            </w:r>
          </w:p>
          <w:p w14:paraId="799CC3D8" w14:textId="77777777" w:rsidR="00120DA6" w:rsidRDefault="00120DA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Master clase Îngrijire profesională</w:t>
            </w:r>
            <w:r w:rsidR="0071021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a piele fetei</w:t>
            </w:r>
          </w:p>
          <w:p w14:paraId="0E12385F" w14:textId="77777777" w:rsidR="00710216" w:rsidRDefault="0071021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Keratin hair straightening treatment</w:t>
            </w:r>
          </w:p>
          <w:p w14:paraId="6C095493" w14:textId="77777777" w:rsidR="00710216" w:rsidRDefault="0071021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Sugaring specialist</w:t>
            </w:r>
          </w:p>
          <w:p w14:paraId="3CFE70DB" w14:textId="77777777" w:rsidR="00710216" w:rsidRDefault="0071021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HAS SUCCESSFULLY COMPLETED MESOTHERAPY TRAINING COURSE</w:t>
            </w:r>
          </w:p>
          <w:p w14:paraId="083C594E" w14:textId="77777777" w:rsidR="00710216" w:rsidRDefault="00710216" w:rsidP="00120DA6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HAS SUCCESSFULLY COMPLETED AN ADVANCED TRAINING PROGRAM BIODKIN DERMOLIFECOSMETIC</w:t>
            </w:r>
          </w:p>
        </w:tc>
      </w:tr>
      <w:tr w:rsidR="00F5518C" w:rsidRPr="00F15D57" w14:paraId="5C3F9FF8" w14:textId="77777777" w:rsidTr="003D46FB">
        <w:trPr>
          <w:trHeight w:val="286"/>
        </w:trPr>
        <w:tc>
          <w:tcPr>
            <w:tcW w:w="2136" w:type="dxa"/>
            <w:shd w:val="clear" w:color="auto" w:fill="auto"/>
            <w:vAlign w:val="center"/>
          </w:tcPr>
          <w:p w14:paraId="7C190905" w14:textId="77777777" w:rsidR="00F5518C" w:rsidRPr="00F15D57" w:rsidRDefault="00F5518C" w:rsidP="003065DE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Numele şi tipul instituţiei de învăţământ/ furnizorul de formare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677BEEEA" w14:textId="77777777" w:rsidR="00F5518C" w:rsidRDefault="00710216" w:rsidP="00710216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Aravia Profesional din Chișinău</w:t>
            </w:r>
          </w:p>
          <w:p w14:paraId="188968A4" w14:textId="77777777" w:rsidR="00710216" w:rsidRDefault="00710216" w:rsidP="00710216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Aravia organic din Chiș</w:t>
            </w:r>
            <w:r w:rsidR="00857ED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inău</w:t>
            </w:r>
          </w:p>
          <w:p w14:paraId="6A80290D" w14:textId="77777777" w:rsidR="00857ED8" w:rsidRDefault="00857ED8" w:rsidP="00710216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Aravia Profesional din Chișinău</w:t>
            </w:r>
          </w:p>
          <w:p w14:paraId="7A613CEC" w14:textId="77777777" w:rsidR="00857ED8" w:rsidRDefault="00857ED8" w:rsidP="00710216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THE BEAUTY ACADEMY din Chișinău</w:t>
            </w:r>
          </w:p>
          <w:p w14:paraId="4DB3283E" w14:textId="77777777" w:rsidR="00857ED8" w:rsidRDefault="00857ED8" w:rsidP="00710216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Vircostil-Lux SRL</w:t>
            </w:r>
          </w:p>
          <w:p w14:paraId="6D1BBD72" w14:textId="77777777" w:rsidR="00857ED8" w:rsidRPr="00857ED8" w:rsidRDefault="00857ED8" w:rsidP="00710216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SRL BEAUTY EXPERT</w:t>
            </w:r>
          </w:p>
        </w:tc>
      </w:tr>
      <w:tr w:rsidR="003D46FB" w:rsidRPr="00F15D57" w14:paraId="2501992F" w14:textId="77777777" w:rsidTr="002B1E9C">
        <w:trPr>
          <w:trHeight w:val="286"/>
        </w:trPr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C43A2" w14:textId="5492811E" w:rsidR="003D46FB" w:rsidRPr="00F15D57" w:rsidRDefault="003D46FB" w:rsidP="003D46FB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824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DB7418" w14:textId="7B3BF3DC" w:rsidR="003D46FB" w:rsidRDefault="003D46FB" w:rsidP="003D46FB">
            <w:pPr>
              <w:pStyle w:val="ECVNameField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5</w:t>
            </w:r>
          </w:p>
        </w:tc>
      </w:tr>
      <w:tr w:rsidR="003D46FB" w:rsidRPr="00F15D57" w14:paraId="39322120" w14:textId="77777777" w:rsidTr="002B1E9C">
        <w:trPr>
          <w:trHeight w:val="286"/>
        </w:trPr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BBB523" w14:textId="532D8F35" w:rsidR="003D46FB" w:rsidRPr="00F15D57" w:rsidRDefault="003D46FB" w:rsidP="003D46FB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Calificarea / diploma, obţinută</w:t>
            </w:r>
          </w:p>
        </w:tc>
        <w:tc>
          <w:tcPr>
            <w:tcW w:w="824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20F3B5" w14:textId="3867FC0F" w:rsidR="003D46FB" w:rsidRPr="008A12E4" w:rsidRDefault="003D46FB" w:rsidP="003D46FB">
            <w:pPr>
              <w:pStyle w:val="ECVNameField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8A12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Certificat de competență profesională</w:t>
            </w:r>
            <w:r w:rsidR="008A12E4" w:rsidRPr="008A12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 (Nivelul CNC : 6)</w:t>
            </w:r>
          </w:p>
        </w:tc>
      </w:tr>
      <w:tr w:rsidR="003D46FB" w:rsidRPr="00F15D57" w14:paraId="0B46AE40" w14:textId="77777777" w:rsidTr="002B1E9C">
        <w:trPr>
          <w:trHeight w:val="286"/>
        </w:trPr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B9D04" w14:textId="319780CD" w:rsidR="003D46FB" w:rsidRPr="00F15D57" w:rsidRDefault="003D46FB" w:rsidP="003D46FB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Domenii principale studiate / competenţe dobândite</w:t>
            </w:r>
          </w:p>
        </w:tc>
        <w:tc>
          <w:tcPr>
            <w:tcW w:w="824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39637" w14:textId="2837F7B8" w:rsidR="003D46FB" w:rsidRDefault="003D46FB" w:rsidP="003D46FB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Psihopedagogie, Modulul psihopedago</w:t>
            </w:r>
            <w:r w:rsidR="008A1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gic</w:t>
            </w:r>
          </w:p>
        </w:tc>
      </w:tr>
      <w:tr w:rsidR="003D46FB" w:rsidRPr="00F15D57" w14:paraId="2FEC7AA4" w14:textId="77777777" w:rsidTr="002B1E9C">
        <w:trPr>
          <w:trHeight w:val="286"/>
        </w:trPr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013EA" w14:textId="1E29AF76" w:rsidR="003D46FB" w:rsidRPr="00F15D57" w:rsidRDefault="003D46FB" w:rsidP="003D46FB">
            <w:pPr>
              <w:pStyle w:val="ECVPersonalInfoHeading"/>
              <w:ind w:right="142"/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  <w:lang w:val="ro-RO"/>
              </w:rPr>
              <w:t>Numele şi tipul instituţiei de învăţământ/ furnizorul de formare</w:t>
            </w:r>
          </w:p>
        </w:tc>
        <w:tc>
          <w:tcPr>
            <w:tcW w:w="824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F8FC1C" w14:textId="403CF917" w:rsidR="003D46FB" w:rsidRDefault="003D46FB" w:rsidP="003D46FB">
            <w:pPr>
              <w:pStyle w:val="ECVNameField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o-RO"/>
              </w:rPr>
              <w:t>Universitatea Libere Internationale din Moldova, or. Chișinău</w:t>
            </w:r>
          </w:p>
        </w:tc>
      </w:tr>
    </w:tbl>
    <w:p w14:paraId="0FE8DA1E" w14:textId="77777777" w:rsidR="00DD0295" w:rsidRPr="00F15D57" w:rsidRDefault="00DD0295" w:rsidP="00DD0295">
      <w:pPr>
        <w:pStyle w:val="ECVText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8363"/>
      </w:tblGrid>
      <w:tr w:rsidR="00DD0295" w:rsidRPr="00F15D57" w14:paraId="0C32158A" w14:textId="77777777" w:rsidTr="003065DE">
        <w:trPr>
          <w:cantSplit/>
          <w:trHeight w:val="255"/>
        </w:trPr>
        <w:tc>
          <w:tcPr>
            <w:tcW w:w="10495" w:type="dxa"/>
            <w:gridSpan w:val="2"/>
            <w:shd w:val="clear" w:color="auto" w:fill="auto"/>
          </w:tcPr>
          <w:p w14:paraId="73046F63" w14:textId="77777777" w:rsidR="00DD0295" w:rsidRPr="00F15D57" w:rsidRDefault="00DD0295" w:rsidP="003065DE">
            <w:pPr>
              <w:pStyle w:val="ECVSectionDetails"/>
              <w:ind w:firstLine="147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F15D5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Aptitudini şi competenţe personale</w:t>
            </w:r>
          </w:p>
        </w:tc>
      </w:tr>
      <w:tr w:rsidR="00DD0295" w:rsidRPr="00F15D57" w14:paraId="23A31F28" w14:textId="77777777" w:rsidTr="003065DE">
        <w:trPr>
          <w:cantSplit/>
          <w:trHeight w:val="255"/>
        </w:trPr>
        <w:tc>
          <w:tcPr>
            <w:tcW w:w="10495" w:type="dxa"/>
            <w:gridSpan w:val="2"/>
            <w:shd w:val="clear" w:color="auto" w:fill="auto"/>
          </w:tcPr>
          <w:p w14:paraId="78710A40" w14:textId="77777777" w:rsidR="00DD0295" w:rsidRPr="00F15D57" w:rsidRDefault="00DD0295" w:rsidP="003065DE">
            <w:pPr>
              <w:pStyle w:val="ECVSectionDetails"/>
              <w:ind w:firstLine="147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</w:tr>
      <w:tr w:rsidR="00DD0295" w:rsidRPr="00F15D57" w14:paraId="16AC97E3" w14:textId="77777777" w:rsidTr="003065DE">
        <w:trPr>
          <w:cantSplit/>
          <w:trHeight w:val="170"/>
        </w:trPr>
        <w:tc>
          <w:tcPr>
            <w:tcW w:w="2132" w:type="dxa"/>
            <w:shd w:val="clear" w:color="auto" w:fill="auto"/>
          </w:tcPr>
          <w:p w14:paraId="43EEF635" w14:textId="77777777" w:rsidR="00DD0295" w:rsidRPr="00F15D57" w:rsidRDefault="00DD0295" w:rsidP="003065DE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Competenţe de comunicare </w:t>
            </w:r>
          </w:p>
        </w:tc>
        <w:tc>
          <w:tcPr>
            <w:tcW w:w="8363" w:type="dxa"/>
            <w:shd w:val="clear" w:color="auto" w:fill="auto"/>
          </w:tcPr>
          <w:p w14:paraId="41681D54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bune competenţe de comunicare orală şi </w:t>
            </w:r>
            <w:r w:rsidR="00702DB0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scrisă:</w:t>
            </w:r>
          </w:p>
          <w:p w14:paraId="523A03B2" w14:textId="77777777" w:rsidR="00DD0295" w:rsidRPr="00702DB0" w:rsidRDefault="00DD0295" w:rsidP="00702DB0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capacitatea de a distinge informa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ţ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relevanta de cea  nerelevantă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;</w:t>
            </w:r>
          </w:p>
        </w:tc>
      </w:tr>
      <w:tr w:rsidR="00DD0295" w:rsidRPr="00F15D57" w14:paraId="58A35DDF" w14:textId="77777777" w:rsidTr="003065DE">
        <w:trPr>
          <w:cantSplit/>
          <w:trHeight w:val="170"/>
        </w:trPr>
        <w:tc>
          <w:tcPr>
            <w:tcW w:w="2132" w:type="dxa"/>
            <w:shd w:val="clear" w:color="auto" w:fill="auto"/>
          </w:tcPr>
          <w:p w14:paraId="764B993B" w14:textId="77777777" w:rsidR="00CE7D42" w:rsidRDefault="00DD0295" w:rsidP="003065DE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Competenţe organizaţionale</w:t>
            </w:r>
            <w:r w:rsidR="00CE7D42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/</w:t>
            </w:r>
          </w:p>
          <w:p w14:paraId="4D426E5C" w14:textId="77777777" w:rsidR="00DD0295" w:rsidRPr="00F15D57" w:rsidRDefault="00CE7D42" w:rsidP="003065DE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14:paraId="2E267315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competenţe de planificare,organizare institu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ţ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ională</w:t>
            </w:r>
            <w:r w:rsidR="00CE7D42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, </w:t>
            </w:r>
            <w:r w:rsidR="00C735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argumentare, prezentare, mob</w:t>
            </w:r>
            <w:r w:rsidR="00C735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ilizare de sine şi a echipei.</w:t>
            </w:r>
          </w:p>
          <w:p w14:paraId="1419BB3B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întocmirea documentelor de  raportare a activităţilor;</w:t>
            </w:r>
          </w:p>
          <w:p w14:paraId="3A308EAA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punctualitate şi respectarea termenilor de  executare;</w:t>
            </w:r>
          </w:p>
          <w:p w14:paraId="73DDED7E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comportament adecvat faţă de colegi, superiori, partenerii educaţionali.</w:t>
            </w:r>
          </w:p>
          <w:p w14:paraId="50FB6D77" w14:textId="5A721107" w:rsidR="00DD0295" w:rsidRPr="00F15D57" w:rsidRDefault="00DD0295" w:rsidP="000C4183">
            <w:pPr>
              <w:pStyle w:val="ECVSectionBullet"/>
              <w:ind w:left="113"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Aceste competenţe au fost dobândite şi îmbunătăţite în cadrul numeroaselor seminare, trening-uri,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autoperfecţionare, </w:t>
            </w:r>
            <w:r w:rsidR="000C4183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cursuri  la care am participat pe p</w:t>
            </w:r>
            <w:r w:rsidR="00C7354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arcursul activităţii  didactice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.</w:t>
            </w:r>
          </w:p>
        </w:tc>
      </w:tr>
      <w:tr w:rsidR="00DD0295" w:rsidRPr="00F15D57" w14:paraId="42932A10" w14:textId="77777777" w:rsidTr="003065DE">
        <w:trPr>
          <w:cantSplit/>
          <w:trHeight w:val="170"/>
        </w:trPr>
        <w:tc>
          <w:tcPr>
            <w:tcW w:w="2132" w:type="dxa"/>
            <w:shd w:val="clear" w:color="auto" w:fill="auto"/>
          </w:tcPr>
          <w:p w14:paraId="0E552695" w14:textId="77777777" w:rsidR="00DD0295" w:rsidRPr="00F15D57" w:rsidRDefault="00DD0295" w:rsidP="003065DE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Competenţe dobândite la locul de muncă </w:t>
            </w:r>
          </w:p>
        </w:tc>
        <w:tc>
          <w:tcPr>
            <w:tcW w:w="8363" w:type="dxa"/>
            <w:shd w:val="clear" w:color="auto" w:fill="auto"/>
          </w:tcPr>
          <w:p w14:paraId="73B5CB30" w14:textId="77777777" w:rsidR="00DD0295" w:rsidRPr="00F15D57" w:rsidRDefault="00C7354C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o bună cunoaştere a </w:t>
            </w:r>
            <w:r w:rsidR="00DD0295"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calităţii </w:t>
            </w:r>
            <w:r w:rsidR="00857ED8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instruirii </w:t>
            </w:r>
            <w:r w:rsidR="00DD0295"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;</w:t>
            </w:r>
          </w:p>
          <w:p w14:paraId="2040DEF6" w14:textId="77777777" w:rsidR="00DD0295" w:rsidRPr="00F15D57" w:rsidRDefault="00C7354C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competenţe </w:t>
            </w:r>
            <w:r w:rsidR="00DD0295"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de organi</w:t>
            </w:r>
            <w:r w:rsidR="00702DB0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zare a procesului de instruire .</w:t>
            </w:r>
          </w:p>
          <w:p w14:paraId="73B633D8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bune competenţe de utilizare raţională a resurselor materiale</w:t>
            </w:r>
            <w:r w:rsidR="00702DB0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;</w:t>
            </w:r>
          </w:p>
          <w:p w14:paraId="2FEFD351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sociabilitate;</w:t>
            </w:r>
          </w:p>
          <w:p w14:paraId="1E8A88FE" w14:textId="77777777" w:rsidR="00DD0295" w:rsidRPr="00702DB0" w:rsidRDefault="00DD0295" w:rsidP="00702DB0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spirit de echipă;</w:t>
            </w:r>
          </w:p>
          <w:p w14:paraId="43B64573" w14:textId="77777777" w:rsidR="00DD0295" w:rsidRPr="00F15D57" w:rsidRDefault="00DD0295" w:rsidP="0013453C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dorinţa de a</w:t>
            </w:r>
            <w:r w:rsidR="0013453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învăţa continuu, </w:t>
            </w: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prin procesul de formare continuă  şi autoinstruir</w:t>
            </w:r>
            <w:r w:rsidR="0013453C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>e.</w:t>
            </w:r>
          </w:p>
        </w:tc>
      </w:tr>
      <w:tr w:rsidR="00DD0295" w:rsidRPr="00F15D57" w14:paraId="52A71AD0" w14:textId="77777777" w:rsidTr="003065DE">
        <w:trPr>
          <w:cantSplit/>
          <w:trHeight w:val="879"/>
        </w:trPr>
        <w:tc>
          <w:tcPr>
            <w:tcW w:w="2132" w:type="dxa"/>
            <w:shd w:val="clear" w:color="auto" w:fill="auto"/>
          </w:tcPr>
          <w:p w14:paraId="22C18720" w14:textId="77777777" w:rsidR="00DD0295" w:rsidRPr="00F15D57" w:rsidRDefault="00DD0295" w:rsidP="003065DE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Competenţe informatice </w:t>
            </w:r>
          </w:p>
        </w:tc>
        <w:tc>
          <w:tcPr>
            <w:tcW w:w="8363" w:type="dxa"/>
            <w:shd w:val="clear" w:color="auto" w:fill="auto"/>
          </w:tcPr>
          <w:p w14:paraId="75698BE5" w14:textId="77777777" w:rsidR="00DD0295" w:rsidRPr="00F15D57" w:rsidRDefault="00DD0295" w:rsidP="003065DE">
            <w:pPr>
              <w:pStyle w:val="ECVSectionBullet"/>
              <w:numPr>
                <w:ilvl w:val="0"/>
                <w:numId w:val="1"/>
              </w:numPr>
              <w:ind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o bună cunoaştere a instrumentelor  Microsoft Office™ , Windows 7,  obţinute iniţial în cadrul programului de studii superioare universitare de master; </w:t>
            </w:r>
          </w:p>
          <w:p w14:paraId="6D28D603" w14:textId="77777777" w:rsidR="00DD0295" w:rsidRPr="00F15D57" w:rsidRDefault="00DD0295" w:rsidP="0013453C">
            <w:pPr>
              <w:pStyle w:val="ECVSectionBullet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</w:p>
        </w:tc>
      </w:tr>
      <w:tr w:rsidR="00DD0295" w:rsidRPr="00F15D57" w14:paraId="2DF2686F" w14:textId="77777777" w:rsidTr="003065DE">
        <w:trPr>
          <w:cantSplit/>
          <w:trHeight w:val="170"/>
        </w:trPr>
        <w:tc>
          <w:tcPr>
            <w:tcW w:w="10495" w:type="dxa"/>
            <w:gridSpan w:val="2"/>
            <w:shd w:val="clear" w:color="auto" w:fill="auto"/>
          </w:tcPr>
          <w:p w14:paraId="6FBC82CA" w14:textId="77777777" w:rsidR="00DD0295" w:rsidRPr="00F15D57" w:rsidRDefault="00DD0295" w:rsidP="003065DE">
            <w:pPr>
              <w:pStyle w:val="ECVSectionBullet"/>
              <w:ind w:left="113" w:firstLine="148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ro-RO"/>
              </w:rPr>
            </w:pPr>
            <w:r w:rsidRPr="00F15D57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ro-RO"/>
              </w:rPr>
              <w:t xml:space="preserve">Alte competenţe </w:t>
            </w:r>
          </w:p>
        </w:tc>
      </w:tr>
      <w:tr w:rsidR="00DD0295" w:rsidRPr="00F15D57" w14:paraId="41A8EEA8" w14:textId="77777777" w:rsidTr="003065DE">
        <w:trPr>
          <w:cantSplit/>
          <w:trHeight w:val="170"/>
        </w:trPr>
        <w:tc>
          <w:tcPr>
            <w:tcW w:w="2132" w:type="dxa"/>
            <w:shd w:val="clear" w:color="auto" w:fill="auto"/>
          </w:tcPr>
          <w:p w14:paraId="479D3747" w14:textId="77777777" w:rsidR="00DD0295" w:rsidRPr="00F15D57" w:rsidRDefault="00DD0295" w:rsidP="003065DE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</w:p>
        </w:tc>
        <w:tc>
          <w:tcPr>
            <w:tcW w:w="8363" w:type="dxa"/>
            <w:shd w:val="clear" w:color="auto" w:fill="auto"/>
          </w:tcPr>
          <w:p w14:paraId="755E672C" w14:textId="77777777" w:rsidR="00DD0295" w:rsidRPr="00F15D57" w:rsidRDefault="0013453C" w:rsidP="003065DE">
            <w:pPr>
              <w:pStyle w:val="ECVSectionBullet"/>
              <w:ind w:left="113" w:firstLine="148"/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o-RO"/>
              </w:rPr>
              <w:t xml:space="preserve"> </w:t>
            </w:r>
          </w:p>
        </w:tc>
      </w:tr>
    </w:tbl>
    <w:p w14:paraId="08D87DA0" w14:textId="77777777" w:rsidR="00DD0295" w:rsidRDefault="00DD0295" w:rsidP="00DD0295">
      <w:pPr>
        <w:pStyle w:val="ECVText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p w14:paraId="74580763" w14:textId="77777777" w:rsidR="00DD0295" w:rsidRDefault="00DD0295" w:rsidP="00DD0295">
      <w:pPr>
        <w:pStyle w:val="ECVText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1911"/>
      </w:tblGrid>
      <w:tr w:rsidR="00DD0295" w14:paraId="28FB4365" w14:textId="77777777" w:rsidTr="003065DE">
        <w:trPr>
          <w:trHeight w:val="428"/>
          <w:jc w:val="center"/>
        </w:trPr>
        <w:tc>
          <w:tcPr>
            <w:tcW w:w="2136" w:type="dxa"/>
          </w:tcPr>
          <w:p w14:paraId="70205DDE" w14:textId="77777777" w:rsidR="00DD0295" w:rsidRDefault="00DD0295" w:rsidP="003065DE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  <w:r w:rsidRPr="00C56D49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Limba  maternă</w:t>
            </w:r>
          </w:p>
        </w:tc>
        <w:tc>
          <w:tcPr>
            <w:tcW w:w="8320" w:type="dxa"/>
            <w:gridSpan w:val="4"/>
            <w:vAlign w:val="center"/>
          </w:tcPr>
          <w:p w14:paraId="24BE060F" w14:textId="77777777" w:rsidR="00DD0295" w:rsidRPr="00525BB6" w:rsidRDefault="00DD0295" w:rsidP="003065DE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C56D49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româna</w:t>
            </w:r>
          </w:p>
        </w:tc>
      </w:tr>
      <w:tr w:rsidR="00DD0295" w14:paraId="578421E7" w14:textId="77777777" w:rsidTr="003065DE">
        <w:trPr>
          <w:trHeight w:val="428"/>
          <w:jc w:val="center"/>
        </w:trPr>
        <w:tc>
          <w:tcPr>
            <w:tcW w:w="2136" w:type="dxa"/>
          </w:tcPr>
          <w:p w14:paraId="4A553A47" w14:textId="77777777" w:rsidR="00DD0295" w:rsidRDefault="00DD0295" w:rsidP="003065DE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  <w:t>Limbi străine cunoscute</w:t>
            </w:r>
          </w:p>
        </w:tc>
        <w:tc>
          <w:tcPr>
            <w:tcW w:w="2136" w:type="dxa"/>
          </w:tcPr>
          <w:p w14:paraId="42A9A5A9" w14:textId="77777777" w:rsidR="00DD0295" w:rsidRPr="00525BB6" w:rsidRDefault="00DD0295" w:rsidP="003065DE">
            <w:pPr>
              <w:pStyle w:val="ECVTe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01452581" w14:textId="77777777" w:rsidR="00DD0295" w:rsidRPr="00525BB6" w:rsidRDefault="00DD0295" w:rsidP="003065DE">
            <w:pPr>
              <w:pStyle w:val="ECVTe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525BB6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Citirea</w:t>
            </w:r>
          </w:p>
        </w:tc>
        <w:tc>
          <w:tcPr>
            <w:tcW w:w="2137" w:type="dxa"/>
          </w:tcPr>
          <w:p w14:paraId="54BC88EC" w14:textId="77777777" w:rsidR="00DD0295" w:rsidRPr="00525BB6" w:rsidRDefault="00DD0295" w:rsidP="003065DE">
            <w:pPr>
              <w:pStyle w:val="ECVTe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525BB6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Scrierea</w:t>
            </w:r>
          </w:p>
        </w:tc>
        <w:tc>
          <w:tcPr>
            <w:tcW w:w="1911" w:type="dxa"/>
          </w:tcPr>
          <w:p w14:paraId="5FDDB561" w14:textId="77777777" w:rsidR="00DD0295" w:rsidRPr="00525BB6" w:rsidRDefault="00DD0295" w:rsidP="003065DE">
            <w:pPr>
              <w:pStyle w:val="ECVTe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525BB6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Vorbirea</w:t>
            </w:r>
          </w:p>
        </w:tc>
      </w:tr>
      <w:tr w:rsidR="008A12E4" w14:paraId="739801A2" w14:textId="77777777" w:rsidTr="008A12E4">
        <w:trPr>
          <w:trHeight w:val="229"/>
          <w:jc w:val="center"/>
        </w:trPr>
        <w:tc>
          <w:tcPr>
            <w:tcW w:w="2136" w:type="dxa"/>
            <w:vMerge w:val="restart"/>
          </w:tcPr>
          <w:p w14:paraId="12268C24" w14:textId="2E5E1792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  <w:t>engleza</w:t>
            </w:r>
          </w:p>
        </w:tc>
        <w:tc>
          <w:tcPr>
            <w:tcW w:w="2136" w:type="dxa"/>
          </w:tcPr>
          <w:p w14:paraId="6BDB0A81" w14:textId="73FFB86D" w:rsidR="008A12E4" w:rsidRPr="00525BB6" w:rsidRDefault="008A12E4" w:rsidP="008A12E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Excelent</w:t>
            </w:r>
          </w:p>
        </w:tc>
        <w:tc>
          <w:tcPr>
            <w:tcW w:w="2136" w:type="dxa"/>
          </w:tcPr>
          <w:p w14:paraId="4D2EF75D" w14:textId="77777777" w:rsidR="008A12E4" w:rsidRPr="00525BB6" w:rsidRDefault="008A12E4" w:rsidP="008A12E4">
            <w:pPr>
              <w:pStyle w:val="ECVText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1DD49868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7FE79DA7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</w:tr>
      <w:tr w:rsidR="008A12E4" w14:paraId="3CD1B7B3" w14:textId="77777777" w:rsidTr="008A12E4">
        <w:trPr>
          <w:trHeight w:val="260"/>
          <w:jc w:val="center"/>
        </w:trPr>
        <w:tc>
          <w:tcPr>
            <w:tcW w:w="2136" w:type="dxa"/>
            <w:vMerge/>
          </w:tcPr>
          <w:p w14:paraId="33CACE49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0658A023" w14:textId="34532FE6" w:rsidR="008A12E4" w:rsidRPr="00525BB6" w:rsidRDefault="008A12E4" w:rsidP="008A12E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Bine</w:t>
            </w:r>
          </w:p>
        </w:tc>
        <w:tc>
          <w:tcPr>
            <w:tcW w:w="2136" w:type="dxa"/>
          </w:tcPr>
          <w:p w14:paraId="11041B7C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659F236F" w14:textId="77777777" w:rsidR="008A12E4" w:rsidRPr="00525BB6" w:rsidRDefault="008A12E4" w:rsidP="008A12E4">
            <w:pPr>
              <w:pStyle w:val="ECVText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251F4CCA" w14:textId="77777777" w:rsidR="008A12E4" w:rsidRPr="00525BB6" w:rsidRDefault="008A12E4" w:rsidP="008A12E4">
            <w:pPr>
              <w:pStyle w:val="ECVText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</w:tr>
      <w:tr w:rsidR="008A12E4" w14:paraId="79659947" w14:textId="77777777" w:rsidTr="008A12E4">
        <w:trPr>
          <w:trHeight w:val="278"/>
          <w:jc w:val="center"/>
        </w:trPr>
        <w:tc>
          <w:tcPr>
            <w:tcW w:w="2136" w:type="dxa"/>
            <w:vMerge/>
          </w:tcPr>
          <w:p w14:paraId="0716C313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0F467451" w14:textId="76615F98" w:rsidR="008A12E4" w:rsidRPr="00525BB6" w:rsidRDefault="008A12E4" w:rsidP="008A12E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Satisfăcător</w:t>
            </w:r>
          </w:p>
        </w:tc>
        <w:tc>
          <w:tcPr>
            <w:tcW w:w="2136" w:type="dxa"/>
          </w:tcPr>
          <w:p w14:paraId="1CE8F4AF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2FFFAC53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7E82C251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</w:tr>
      <w:tr w:rsidR="008A12E4" w14:paraId="2C9670D3" w14:textId="77777777" w:rsidTr="008A12E4">
        <w:trPr>
          <w:trHeight w:val="127"/>
          <w:jc w:val="center"/>
        </w:trPr>
        <w:tc>
          <w:tcPr>
            <w:tcW w:w="2136" w:type="dxa"/>
            <w:vMerge/>
          </w:tcPr>
          <w:p w14:paraId="6B0D41F3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76A7F75E" w14:textId="109D50A5" w:rsidR="008A12E4" w:rsidRPr="00525BB6" w:rsidRDefault="008A12E4" w:rsidP="008A12E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Slab</w:t>
            </w:r>
          </w:p>
        </w:tc>
        <w:tc>
          <w:tcPr>
            <w:tcW w:w="2136" w:type="dxa"/>
          </w:tcPr>
          <w:p w14:paraId="24C9C72A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6BEA4D07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1699FD48" w14:textId="77777777" w:rsidR="008A12E4" w:rsidRPr="00525BB6" w:rsidRDefault="008A12E4" w:rsidP="008A12E4">
            <w:pPr>
              <w:pStyle w:val="ECV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</w:p>
        </w:tc>
      </w:tr>
      <w:tr w:rsidR="008A12E4" w14:paraId="10860628" w14:textId="77777777" w:rsidTr="003065DE">
        <w:trPr>
          <w:jc w:val="center"/>
        </w:trPr>
        <w:tc>
          <w:tcPr>
            <w:tcW w:w="2136" w:type="dxa"/>
            <w:vMerge w:val="restart"/>
          </w:tcPr>
          <w:p w14:paraId="031588B1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  <w:t>rusa</w:t>
            </w:r>
          </w:p>
        </w:tc>
        <w:tc>
          <w:tcPr>
            <w:tcW w:w="2136" w:type="dxa"/>
          </w:tcPr>
          <w:p w14:paraId="6C29A5BF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Excelent</w:t>
            </w:r>
          </w:p>
        </w:tc>
        <w:tc>
          <w:tcPr>
            <w:tcW w:w="2136" w:type="dxa"/>
          </w:tcPr>
          <w:p w14:paraId="14C87A1E" w14:textId="77777777" w:rsidR="008A12E4" w:rsidRDefault="008A12E4" w:rsidP="008A12E4">
            <w:pPr>
              <w:pStyle w:val="ECVTex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6A018053" w14:textId="77777777" w:rsidR="008A12E4" w:rsidRDefault="008A12E4" w:rsidP="008A12E4">
            <w:pPr>
              <w:pStyle w:val="ECVText"/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56A4EF88" w14:textId="77777777" w:rsidR="008A12E4" w:rsidRDefault="008A12E4" w:rsidP="008A12E4">
            <w:pPr>
              <w:pStyle w:val="ECVTex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01B009F0" w14:textId="77777777" w:rsidTr="003065DE">
        <w:trPr>
          <w:jc w:val="center"/>
        </w:trPr>
        <w:tc>
          <w:tcPr>
            <w:tcW w:w="2136" w:type="dxa"/>
            <w:vMerge/>
          </w:tcPr>
          <w:p w14:paraId="00A6E688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1DE69326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Bine</w:t>
            </w:r>
          </w:p>
        </w:tc>
        <w:tc>
          <w:tcPr>
            <w:tcW w:w="2136" w:type="dxa"/>
          </w:tcPr>
          <w:p w14:paraId="31A7E4EF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110678C9" w14:textId="77777777" w:rsidR="008A12E4" w:rsidRDefault="008A12E4" w:rsidP="008A12E4">
            <w:pPr>
              <w:pStyle w:val="ECVTex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40546B95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5D54B5E9" w14:textId="77777777" w:rsidTr="003065DE">
        <w:trPr>
          <w:jc w:val="center"/>
        </w:trPr>
        <w:tc>
          <w:tcPr>
            <w:tcW w:w="2136" w:type="dxa"/>
            <w:vMerge/>
          </w:tcPr>
          <w:p w14:paraId="5979ED0A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358782F6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Satisfăcător</w:t>
            </w:r>
          </w:p>
        </w:tc>
        <w:tc>
          <w:tcPr>
            <w:tcW w:w="2136" w:type="dxa"/>
          </w:tcPr>
          <w:p w14:paraId="2AB7D82F" w14:textId="77777777" w:rsidR="008A12E4" w:rsidRDefault="008A12E4" w:rsidP="008A12E4">
            <w:pPr>
              <w:pStyle w:val="ECVText"/>
              <w:ind w:left="771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69ED3B1E" w14:textId="77777777" w:rsidR="008A12E4" w:rsidRDefault="008A12E4" w:rsidP="008A12E4">
            <w:pPr>
              <w:pStyle w:val="ECVText"/>
              <w:ind w:left="411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4D01E901" w14:textId="77777777" w:rsidR="008A12E4" w:rsidRDefault="008A12E4" w:rsidP="008A12E4">
            <w:pPr>
              <w:pStyle w:val="ECVText"/>
              <w:ind w:left="411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78AF36A8" w14:textId="77777777" w:rsidTr="003065DE">
        <w:trPr>
          <w:jc w:val="center"/>
        </w:trPr>
        <w:tc>
          <w:tcPr>
            <w:tcW w:w="2136" w:type="dxa"/>
            <w:vMerge/>
          </w:tcPr>
          <w:p w14:paraId="15D390BA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7063E451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Slab</w:t>
            </w:r>
          </w:p>
        </w:tc>
        <w:tc>
          <w:tcPr>
            <w:tcW w:w="2136" w:type="dxa"/>
          </w:tcPr>
          <w:p w14:paraId="433AF2D5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4782B583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7C7A3E26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2E590824" w14:textId="77777777" w:rsidTr="003065DE">
        <w:trPr>
          <w:jc w:val="center"/>
        </w:trPr>
        <w:tc>
          <w:tcPr>
            <w:tcW w:w="2136" w:type="dxa"/>
            <w:vMerge w:val="restart"/>
          </w:tcPr>
          <w:p w14:paraId="74D0B8CC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  <w:t>turca</w:t>
            </w:r>
          </w:p>
        </w:tc>
        <w:tc>
          <w:tcPr>
            <w:tcW w:w="2136" w:type="dxa"/>
          </w:tcPr>
          <w:p w14:paraId="064E6E5D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Excelent</w:t>
            </w:r>
          </w:p>
        </w:tc>
        <w:tc>
          <w:tcPr>
            <w:tcW w:w="2136" w:type="dxa"/>
          </w:tcPr>
          <w:p w14:paraId="09EC89D4" w14:textId="77777777" w:rsidR="008A12E4" w:rsidRDefault="008A12E4" w:rsidP="008A12E4">
            <w:pPr>
              <w:pStyle w:val="ECVTex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52704BA7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39132401" w14:textId="77777777" w:rsidR="008A12E4" w:rsidRDefault="008A12E4" w:rsidP="008A12E4">
            <w:pPr>
              <w:pStyle w:val="ECVText"/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19E76875" w14:textId="77777777" w:rsidTr="003065DE">
        <w:trPr>
          <w:jc w:val="center"/>
        </w:trPr>
        <w:tc>
          <w:tcPr>
            <w:tcW w:w="2136" w:type="dxa"/>
            <w:vMerge/>
          </w:tcPr>
          <w:p w14:paraId="289A1563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3A33354E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Bine</w:t>
            </w:r>
          </w:p>
        </w:tc>
        <w:tc>
          <w:tcPr>
            <w:tcW w:w="2136" w:type="dxa"/>
          </w:tcPr>
          <w:p w14:paraId="5990CFF8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238746BF" w14:textId="77777777" w:rsidR="008A12E4" w:rsidRDefault="008A12E4" w:rsidP="008A12E4">
            <w:pPr>
              <w:pStyle w:val="ECVTex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17B1C536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7B166025" w14:textId="77777777" w:rsidTr="003065DE">
        <w:trPr>
          <w:jc w:val="center"/>
        </w:trPr>
        <w:tc>
          <w:tcPr>
            <w:tcW w:w="2136" w:type="dxa"/>
            <w:vMerge/>
          </w:tcPr>
          <w:p w14:paraId="5D9F210D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3CC3D3AD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Satisfăcător</w:t>
            </w:r>
          </w:p>
        </w:tc>
        <w:tc>
          <w:tcPr>
            <w:tcW w:w="2136" w:type="dxa"/>
          </w:tcPr>
          <w:p w14:paraId="3F9C7987" w14:textId="77777777" w:rsidR="008A12E4" w:rsidRDefault="008A12E4" w:rsidP="008A12E4">
            <w:pPr>
              <w:pStyle w:val="ECVText"/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70EEF62C" w14:textId="77777777" w:rsidR="008A12E4" w:rsidRDefault="008A12E4" w:rsidP="008A12E4">
            <w:pPr>
              <w:pStyle w:val="ECVText"/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1A66F6CA" w14:textId="77777777" w:rsidR="008A12E4" w:rsidRDefault="008A12E4" w:rsidP="008A12E4">
            <w:pPr>
              <w:pStyle w:val="ECVText"/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  <w:tr w:rsidR="008A12E4" w14:paraId="4FBBD967" w14:textId="77777777" w:rsidTr="003065DE">
        <w:trPr>
          <w:jc w:val="center"/>
        </w:trPr>
        <w:tc>
          <w:tcPr>
            <w:tcW w:w="2136" w:type="dxa"/>
            <w:vMerge/>
          </w:tcPr>
          <w:p w14:paraId="2473778F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6" w:type="dxa"/>
          </w:tcPr>
          <w:p w14:paraId="7CBE7632" w14:textId="77777777" w:rsidR="008A12E4" w:rsidRPr="000E47A3" w:rsidRDefault="008A12E4" w:rsidP="008A12E4">
            <w:pPr>
              <w:pStyle w:val="ECVText"/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</w:pPr>
            <w:r w:rsidRPr="000E47A3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ro-RO"/>
              </w:rPr>
              <w:t>Slab</w:t>
            </w:r>
          </w:p>
        </w:tc>
        <w:tc>
          <w:tcPr>
            <w:tcW w:w="2136" w:type="dxa"/>
          </w:tcPr>
          <w:p w14:paraId="31C966C8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2137" w:type="dxa"/>
          </w:tcPr>
          <w:p w14:paraId="1678E1FF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1911" w:type="dxa"/>
          </w:tcPr>
          <w:p w14:paraId="3682B739" w14:textId="77777777" w:rsidR="008A12E4" w:rsidRDefault="008A12E4" w:rsidP="008A12E4">
            <w:pPr>
              <w:pStyle w:val="ECVText"/>
              <w:rPr>
                <w:rFonts w:ascii="Times New Roman" w:hAnsi="Times New Roman" w:cs="Times New Roman"/>
                <w:color w:val="000000" w:themeColor="text1"/>
                <w:sz w:val="22"/>
                <w:lang w:val="ro-RO"/>
              </w:rPr>
            </w:pPr>
          </w:p>
        </w:tc>
      </w:tr>
    </w:tbl>
    <w:p w14:paraId="74901A22" w14:textId="77777777" w:rsidR="00DD0295" w:rsidRPr="00F15D57" w:rsidRDefault="00DD0295" w:rsidP="00DD0295">
      <w:pPr>
        <w:rPr>
          <w:vanish/>
          <w:color w:val="000000" w:themeColor="text1"/>
        </w:rPr>
      </w:pPr>
    </w:p>
    <w:p w14:paraId="574782C3" w14:textId="77777777" w:rsidR="004E46E1" w:rsidRDefault="004E46E1"/>
    <w:sectPr w:rsidR="004E46E1" w:rsidSect="003065D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43D9" w14:textId="77777777" w:rsidR="00542C85" w:rsidRDefault="00542C85" w:rsidP="0065742E">
      <w:r>
        <w:separator/>
      </w:r>
    </w:p>
  </w:endnote>
  <w:endnote w:type="continuationSeparator" w:id="0">
    <w:p w14:paraId="50162ACE" w14:textId="77777777" w:rsidR="00542C85" w:rsidRDefault="00542C85" w:rsidP="0065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7080"/>
      <w:docPartObj>
        <w:docPartGallery w:val="Page Numbers (Bottom of Page)"/>
        <w:docPartUnique/>
      </w:docPartObj>
    </w:sdtPr>
    <w:sdtEndPr/>
    <w:sdtContent>
      <w:p w14:paraId="03A5992E" w14:textId="77777777" w:rsidR="003065DE" w:rsidRDefault="00913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1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F234E9" w14:textId="77777777" w:rsidR="003065DE" w:rsidRDefault="0030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13DE" w14:textId="77777777" w:rsidR="00542C85" w:rsidRDefault="00542C85" w:rsidP="0065742E">
      <w:r>
        <w:separator/>
      </w:r>
    </w:p>
  </w:footnote>
  <w:footnote w:type="continuationSeparator" w:id="0">
    <w:p w14:paraId="60B819A0" w14:textId="77777777" w:rsidR="00542C85" w:rsidRDefault="00542C85" w:rsidP="0065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1954339"/>
    <w:multiLevelType w:val="hybridMultilevel"/>
    <w:tmpl w:val="31ACFCE0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BBE7068"/>
    <w:multiLevelType w:val="hybridMultilevel"/>
    <w:tmpl w:val="09C67496"/>
    <w:lvl w:ilvl="0" w:tplc="1D3CDC9C">
      <w:start w:val="5"/>
      <w:numFmt w:val="bullet"/>
      <w:lvlText w:val="-"/>
      <w:lvlJc w:val="left"/>
      <w:pPr>
        <w:ind w:left="501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2181ABF"/>
    <w:multiLevelType w:val="hybridMultilevel"/>
    <w:tmpl w:val="6C4C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53B0"/>
    <w:multiLevelType w:val="hybridMultilevel"/>
    <w:tmpl w:val="941A4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4DE2"/>
    <w:multiLevelType w:val="hybridMultilevel"/>
    <w:tmpl w:val="E88A8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57D91"/>
    <w:multiLevelType w:val="hybridMultilevel"/>
    <w:tmpl w:val="F76C96A8"/>
    <w:lvl w:ilvl="0" w:tplc="AB3E191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67BAD"/>
    <w:multiLevelType w:val="hybridMultilevel"/>
    <w:tmpl w:val="5A641300"/>
    <w:lvl w:ilvl="0" w:tplc="AB3E191A">
      <w:numFmt w:val="bullet"/>
      <w:lvlText w:val="-"/>
      <w:lvlJc w:val="left"/>
      <w:pPr>
        <w:ind w:left="86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4A293A0A"/>
    <w:multiLevelType w:val="hybridMultilevel"/>
    <w:tmpl w:val="8CB6AFF4"/>
    <w:lvl w:ilvl="0" w:tplc="0419000F">
      <w:start w:val="1"/>
      <w:numFmt w:val="decimal"/>
      <w:lvlText w:val="%1."/>
      <w:lvlJc w:val="left"/>
      <w:pPr>
        <w:ind w:left="1116" w:hanging="360"/>
      </w:p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534A772F"/>
    <w:multiLevelType w:val="hybridMultilevel"/>
    <w:tmpl w:val="85300426"/>
    <w:lvl w:ilvl="0" w:tplc="AB3E191A"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A55C32"/>
    <w:multiLevelType w:val="hybridMultilevel"/>
    <w:tmpl w:val="4CE4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E0D22"/>
    <w:multiLevelType w:val="hybridMultilevel"/>
    <w:tmpl w:val="71E28BFA"/>
    <w:lvl w:ilvl="0" w:tplc="AB3E191A">
      <w:numFmt w:val="bullet"/>
      <w:lvlText w:val="-"/>
      <w:lvlJc w:val="left"/>
      <w:pPr>
        <w:ind w:left="50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78900F67"/>
    <w:multiLevelType w:val="hybridMultilevel"/>
    <w:tmpl w:val="E83E4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836CE"/>
    <w:multiLevelType w:val="hybridMultilevel"/>
    <w:tmpl w:val="A9B88A16"/>
    <w:lvl w:ilvl="0" w:tplc="AB3E191A">
      <w:numFmt w:val="bullet"/>
      <w:lvlText w:val="-"/>
      <w:lvlJc w:val="left"/>
      <w:pPr>
        <w:ind w:left="1363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3"/>
  </w:num>
  <w:num w:numId="11">
    <w:abstractNumId w:val="2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95"/>
    <w:rsid w:val="00083642"/>
    <w:rsid w:val="000C0403"/>
    <w:rsid w:val="000C4183"/>
    <w:rsid w:val="00120DA6"/>
    <w:rsid w:val="0013453C"/>
    <w:rsid w:val="00150D67"/>
    <w:rsid w:val="002B1E9C"/>
    <w:rsid w:val="002C3962"/>
    <w:rsid w:val="003065DE"/>
    <w:rsid w:val="0038641F"/>
    <w:rsid w:val="003D46FB"/>
    <w:rsid w:val="003E7119"/>
    <w:rsid w:val="003F23F8"/>
    <w:rsid w:val="00495F03"/>
    <w:rsid w:val="004E46E1"/>
    <w:rsid w:val="00542C85"/>
    <w:rsid w:val="00583D07"/>
    <w:rsid w:val="005E0420"/>
    <w:rsid w:val="00603A0C"/>
    <w:rsid w:val="006102CF"/>
    <w:rsid w:val="0065742E"/>
    <w:rsid w:val="00681AC2"/>
    <w:rsid w:val="006F7510"/>
    <w:rsid w:val="00702DB0"/>
    <w:rsid w:val="00710216"/>
    <w:rsid w:val="007C444F"/>
    <w:rsid w:val="008112DA"/>
    <w:rsid w:val="00857ED8"/>
    <w:rsid w:val="00895850"/>
    <w:rsid w:val="008A12E4"/>
    <w:rsid w:val="008F4B4A"/>
    <w:rsid w:val="009134A7"/>
    <w:rsid w:val="00A208DD"/>
    <w:rsid w:val="00AD2256"/>
    <w:rsid w:val="00B57AA4"/>
    <w:rsid w:val="00BA0F28"/>
    <w:rsid w:val="00BB662D"/>
    <w:rsid w:val="00BB7746"/>
    <w:rsid w:val="00BE2D78"/>
    <w:rsid w:val="00BE51AA"/>
    <w:rsid w:val="00C103FD"/>
    <w:rsid w:val="00C7354C"/>
    <w:rsid w:val="00CE7D42"/>
    <w:rsid w:val="00D34F9B"/>
    <w:rsid w:val="00DC4594"/>
    <w:rsid w:val="00DD0295"/>
    <w:rsid w:val="00E4788C"/>
    <w:rsid w:val="00F037F1"/>
    <w:rsid w:val="00F5518C"/>
    <w:rsid w:val="00FB266D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A256"/>
  <w15:docId w15:val="{4E7274AC-0E9B-439A-B755-A46F7E3E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0295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DD0295"/>
    <w:rPr>
      <w:rFonts w:cs="Times New Roman"/>
      <w:b/>
      <w:bCs/>
    </w:rPr>
  </w:style>
  <w:style w:type="paragraph" w:customStyle="1" w:styleId="ECVNameField">
    <w:name w:val="_ECV_NameField"/>
    <w:basedOn w:val="Normal"/>
    <w:rsid w:val="00DD0295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DD0295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DD0295"/>
    <w:pPr>
      <w:spacing w:before="0"/>
    </w:pPr>
  </w:style>
  <w:style w:type="paragraph" w:customStyle="1" w:styleId="ECVLeftDetails">
    <w:name w:val="_ECV_LeftDetails"/>
    <w:basedOn w:val="Normal"/>
    <w:rsid w:val="00DD0295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Text">
    <w:name w:val="_ECV_Text"/>
    <w:basedOn w:val="BodyText"/>
    <w:rsid w:val="00DD0295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PersonalInfoHeading">
    <w:name w:val="_ECV_PersonalInfoHeading"/>
    <w:basedOn w:val="Normal"/>
    <w:rsid w:val="00DD0295"/>
    <w:pPr>
      <w:widowControl w:val="0"/>
      <w:suppressLineNumbers/>
      <w:suppressAutoHyphens/>
      <w:spacing w:before="57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table" w:styleId="TableGrid">
    <w:name w:val="Table Grid"/>
    <w:basedOn w:val="TableNormal"/>
    <w:uiPriority w:val="59"/>
    <w:rsid w:val="00DD0295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D02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295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DD02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0295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95"/>
    <w:rPr>
      <w:rFonts w:ascii="Tahoma" w:eastAsia="Calibri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86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Natalia</cp:lastModifiedBy>
  <cp:revision>3</cp:revision>
  <cp:lastPrinted>2020-09-28T11:41:00Z</cp:lastPrinted>
  <dcterms:created xsi:type="dcterms:W3CDTF">2026-02-13T09:38:00Z</dcterms:created>
  <dcterms:modified xsi:type="dcterms:W3CDTF">2026-02-13T09:38:00Z</dcterms:modified>
</cp:coreProperties>
</file>