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8"/>
        <w:gridCol w:w="6271"/>
      </w:tblGrid>
      <w:tr w:rsidR="00B222E9" w:rsidRPr="00D7550E" w14:paraId="3CAD0A99" w14:textId="77777777" w:rsidTr="009C559B">
        <w:trPr>
          <w:trHeight w:val="350"/>
        </w:trPr>
        <w:tc>
          <w:tcPr>
            <w:tcW w:w="3618" w:type="dxa"/>
            <w:vAlign w:val="center"/>
          </w:tcPr>
          <w:p w14:paraId="064B5EA5" w14:textId="77777777" w:rsidR="003E754A" w:rsidRPr="00D7550E" w:rsidRDefault="003E754A" w:rsidP="009C559B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sz w:val="22"/>
                <w:szCs w:val="22"/>
                <w:lang w:val="ro-RO"/>
              </w:rPr>
              <w:t>Denumirea disciplinei</w:t>
            </w:r>
          </w:p>
        </w:tc>
        <w:tc>
          <w:tcPr>
            <w:tcW w:w="6271" w:type="dxa"/>
            <w:vAlign w:val="center"/>
          </w:tcPr>
          <w:p w14:paraId="147A8E2D" w14:textId="3B57FF28" w:rsidR="003E754A" w:rsidRPr="00D7550E" w:rsidRDefault="007F260A" w:rsidP="009C559B">
            <w:pPr>
              <w:spacing w:line="360" w:lineRule="auto"/>
              <w:rPr>
                <w:b/>
                <w:sz w:val="22"/>
                <w:szCs w:val="22"/>
                <w:lang w:val="ro-RO"/>
              </w:rPr>
            </w:pPr>
            <w:r w:rsidRPr="00D7550E">
              <w:rPr>
                <w:b/>
                <w:sz w:val="22"/>
                <w:szCs w:val="22"/>
                <w:lang w:val="ro-RO"/>
              </w:rPr>
              <w:t>Matematica aplicată în economie</w:t>
            </w:r>
          </w:p>
        </w:tc>
      </w:tr>
      <w:tr w:rsidR="007F260A" w:rsidRPr="00D7550E" w14:paraId="049BD23A" w14:textId="77777777" w:rsidTr="00314C13">
        <w:trPr>
          <w:trHeight w:val="283"/>
        </w:trPr>
        <w:tc>
          <w:tcPr>
            <w:tcW w:w="3618" w:type="dxa"/>
            <w:vAlign w:val="center"/>
          </w:tcPr>
          <w:p w14:paraId="557C568A" w14:textId="77777777" w:rsidR="007F260A" w:rsidRPr="00D7550E" w:rsidRDefault="007F260A" w:rsidP="007F260A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sz w:val="22"/>
                <w:szCs w:val="22"/>
                <w:lang w:val="ro-RO"/>
              </w:rPr>
              <w:t xml:space="preserve">Codul </w:t>
            </w:r>
            <w:r w:rsidRPr="00D7550E">
              <w:rPr>
                <w:sz w:val="22"/>
                <w:szCs w:val="22"/>
              </w:rPr>
              <w:t xml:space="preserve"> </w:t>
            </w:r>
            <w:r w:rsidRPr="00D7550E">
              <w:rPr>
                <w:sz w:val="22"/>
                <w:szCs w:val="22"/>
                <w:lang w:val="ro-RO"/>
              </w:rPr>
              <w:t>unităţii de curs (cu frecvență / cu frecvență redusă):</w:t>
            </w:r>
          </w:p>
        </w:tc>
        <w:tc>
          <w:tcPr>
            <w:tcW w:w="6271" w:type="dxa"/>
          </w:tcPr>
          <w:p w14:paraId="1E10C680" w14:textId="78B14F2F" w:rsidR="007F260A" w:rsidRPr="00D7550E" w:rsidRDefault="007F260A" w:rsidP="007F260A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b/>
                <w:sz w:val="22"/>
                <w:szCs w:val="22"/>
                <w:lang w:val="ro-RO"/>
              </w:rPr>
              <w:t>F.01.O.002</w:t>
            </w:r>
            <w:r w:rsidRPr="00D7550E">
              <w:rPr>
                <w:sz w:val="22"/>
                <w:szCs w:val="22"/>
                <w:lang w:val="ro-RO"/>
              </w:rPr>
              <w:t xml:space="preserve">/ </w:t>
            </w:r>
            <w:r w:rsidRPr="00D7550E">
              <w:rPr>
                <w:b/>
                <w:sz w:val="22"/>
                <w:szCs w:val="22"/>
                <w:lang w:val="ro-RO"/>
              </w:rPr>
              <w:t>F.01.O.002</w:t>
            </w:r>
          </w:p>
        </w:tc>
      </w:tr>
      <w:tr w:rsidR="007F260A" w:rsidRPr="00D7550E" w14:paraId="2DB30191" w14:textId="77777777" w:rsidTr="009C559B">
        <w:trPr>
          <w:trHeight w:val="283"/>
        </w:trPr>
        <w:tc>
          <w:tcPr>
            <w:tcW w:w="3618" w:type="dxa"/>
            <w:vAlign w:val="center"/>
          </w:tcPr>
          <w:p w14:paraId="68DCB79C" w14:textId="77777777" w:rsidR="007F260A" w:rsidRPr="00D7550E" w:rsidRDefault="007F260A" w:rsidP="007F260A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sz w:val="22"/>
                <w:szCs w:val="22"/>
                <w:lang w:val="ro-RO"/>
              </w:rPr>
              <w:t xml:space="preserve">Tipul </w:t>
            </w:r>
            <w:r w:rsidRPr="00D7550E">
              <w:rPr>
                <w:sz w:val="22"/>
                <w:szCs w:val="22"/>
              </w:rPr>
              <w:t xml:space="preserve"> </w:t>
            </w:r>
            <w:r w:rsidRPr="00D7550E">
              <w:rPr>
                <w:sz w:val="22"/>
                <w:szCs w:val="22"/>
                <w:lang w:val="ro-RO"/>
              </w:rPr>
              <w:t>unităţii de curs / modulului</w:t>
            </w:r>
          </w:p>
        </w:tc>
        <w:tc>
          <w:tcPr>
            <w:tcW w:w="6271" w:type="dxa"/>
            <w:vAlign w:val="center"/>
          </w:tcPr>
          <w:p w14:paraId="767CD2E1" w14:textId="77777777" w:rsidR="007F260A" w:rsidRPr="00D7550E" w:rsidRDefault="007F260A" w:rsidP="007F260A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sz w:val="22"/>
                <w:szCs w:val="22"/>
                <w:lang w:val="ro-RO"/>
              </w:rPr>
              <w:t>Fundamentală, obligatorie</w:t>
            </w:r>
          </w:p>
        </w:tc>
      </w:tr>
      <w:tr w:rsidR="007F260A" w:rsidRPr="000D2AD9" w14:paraId="45E2D013" w14:textId="77777777" w:rsidTr="009C559B">
        <w:tc>
          <w:tcPr>
            <w:tcW w:w="3618" w:type="dxa"/>
            <w:vAlign w:val="center"/>
          </w:tcPr>
          <w:p w14:paraId="474FED05" w14:textId="77777777" w:rsidR="007F260A" w:rsidRPr="00D7550E" w:rsidRDefault="007F260A" w:rsidP="007F260A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sz w:val="22"/>
                <w:szCs w:val="22"/>
                <w:lang w:val="ro-RO"/>
              </w:rPr>
              <w:t>Anul de studiu / semestrul (cu frecvență / cu frecvență redusă):</w:t>
            </w:r>
          </w:p>
        </w:tc>
        <w:tc>
          <w:tcPr>
            <w:tcW w:w="6271" w:type="dxa"/>
            <w:vAlign w:val="center"/>
          </w:tcPr>
          <w:p w14:paraId="6044AE62" w14:textId="4A671421" w:rsidR="007F260A" w:rsidRPr="00D7550E" w:rsidRDefault="007F260A" w:rsidP="007F260A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sz w:val="22"/>
                <w:szCs w:val="22"/>
                <w:lang w:val="ro-RO"/>
              </w:rPr>
              <w:t>Anul I / II, semestrul I / I</w:t>
            </w:r>
          </w:p>
        </w:tc>
      </w:tr>
      <w:tr w:rsidR="007F260A" w:rsidRPr="00D7550E" w14:paraId="4B7BCDD2" w14:textId="77777777" w:rsidTr="009C559B">
        <w:tc>
          <w:tcPr>
            <w:tcW w:w="3618" w:type="dxa"/>
            <w:vAlign w:val="center"/>
          </w:tcPr>
          <w:p w14:paraId="29554704" w14:textId="77777777" w:rsidR="007F260A" w:rsidRPr="00D7550E" w:rsidRDefault="007F260A" w:rsidP="007F260A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sz w:val="22"/>
                <w:szCs w:val="22"/>
                <w:lang w:val="ro-RO"/>
              </w:rPr>
              <w:t>Limba de predare</w:t>
            </w:r>
          </w:p>
        </w:tc>
        <w:tc>
          <w:tcPr>
            <w:tcW w:w="6271" w:type="dxa"/>
            <w:vAlign w:val="center"/>
          </w:tcPr>
          <w:p w14:paraId="47921D53" w14:textId="77777777" w:rsidR="007F260A" w:rsidRPr="00D7550E" w:rsidRDefault="007F260A" w:rsidP="007F260A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sz w:val="22"/>
                <w:szCs w:val="22"/>
                <w:lang w:val="ro-RO"/>
              </w:rPr>
              <w:t>Română, rusă</w:t>
            </w:r>
          </w:p>
        </w:tc>
      </w:tr>
      <w:tr w:rsidR="007F260A" w:rsidRPr="00D7550E" w14:paraId="78372C91" w14:textId="77777777" w:rsidTr="009C559B">
        <w:tc>
          <w:tcPr>
            <w:tcW w:w="3618" w:type="dxa"/>
            <w:vAlign w:val="center"/>
          </w:tcPr>
          <w:p w14:paraId="6793D4DE" w14:textId="77777777" w:rsidR="007F260A" w:rsidRPr="00D7550E" w:rsidRDefault="007F260A" w:rsidP="007F260A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sz w:val="22"/>
                <w:szCs w:val="22"/>
                <w:lang w:val="ro-RO"/>
              </w:rPr>
              <w:t>Credite ECTS</w:t>
            </w:r>
          </w:p>
        </w:tc>
        <w:tc>
          <w:tcPr>
            <w:tcW w:w="6271" w:type="dxa"/>
            <w:vAlign w:val="center"/>
          </w:tcPr>
          <w:p w14:paraId="2D5A31D9" w14:textId="77777777" w:rsidR="007F260A" w:rsidRPr="00D7550E" w:rsidRDefault="007F260A" w:rsidP="007F260A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sz w:val="22"/>
                <w:szCs w:val="22"/>
                <w:lang w:val="ro-RO"/>
              </w:rPr>
              <w:t>5</w:t>
            </w:r>
          </w:p>
        </w:tc>
      </w:tr>
      <w:tr w:rsidR="007F260A" w:rsidRPr="00D7550E" w14:paraId="7FBCF835" w14:textId="77777777" w:rsidTr="009C559B">
        <w:tc>
          <w:tcPr>
            <w:tcW w:w="3618" w:type="dxa"/>
            <w:vAlign w:val="center"/>
          </w:tcPr>
          <w:p w14:paraId="77B5B59A" w14:textId="77777777" w:rsidR="007F260A" w:rsidRPr="00D7550E" w:rsidRDefault="007F260A" w:rsidP="007F260A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sz w:val="22"/>
                <w:szCs w:val="22"/>
                <w:lang w:val="ro-RO"/>
              </w:rPr>
              <w:t>Numărul de ore de contact/ Numărul total de ore (cu frecvență / cu frecvență redusă)</w:t>
            </w:r>
          </w:p>
        </w:tc>
        <w:tc>
          <w:tcPr>
            <w:tcW w:w="6271" w:type="dxa"/>
            <w:vAlign w:val="center"/>
          </w:tcPr>
          <w:p w14:paraId="1104C9C3" w14:textId="4FEAC061" w:rsidR="007F260A" w:rsidRPr="00D7550E" w:rsidRDefault="007F260A" w:rsidP="007F260A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sz w:val="22"/>
                <w:szCs w:val="22"/>
                <w:lang w:val="ro-RO"/>
              </w:rPr>
              <w:t>60 /150 (20 / 150)</w:t>
            </w:r>
          </w:p>
        </w:tc>
      </w:tr>
      <w:tr w:rsidR="007F260A" w:rsidRPr="00D7550E" w14:paraId="529ACC94" w14:textId="77777777" w:rsidTr="009C559B">
        <w:tc>
          <w:tcPr>
            <w:tcW w:w="3618" w:type="dxa"/>
            <w:vAlign w:val="center"/>
          </w:tcPr>
          <w:p w14:paraId="0F8AF634" w14:textId="77777777" w:rsidR="007F260A" w:rsidRPr="00D7550E" w:rsidRDefault="007F260A" w:rsidP="007F260A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6271" w:type="dxa"/>
            <w:vAlign w:val="center"/>
          </w:tcPr>
          <w:p w14:paraId="6113E090" w14:textId="77777777" w:rsidR="007F260A" w:rsidRPr="00D7550E" w:rsidRDefault="007F260A" w:rsidP="007F260A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sz w:val="22"/>
                <w:szCs w:val="22"/>
                <w:lang w:val="ro-RO"/>
              </w:rPr>
              <w:t>Examen</w:t>
            </w:r>
          </w:p>
        </w:tc>
      </w:tr>
      <w:tr w:rsidR="007F260A" w:rsidRPr="00D7550E" w14:paraId="5D24261A" w14:textId="77777777" w:rsidTr="009C559B">
        <w:tc>
          <w:tcPr>
            <w:tcW w:w="3618" w:type="dxa"/>
            <w:vAlign w:val="center"/>
          </w:tcPr>
          <w:p w14:paraId="17A7228F" w14:textId="77777777" w:rsidR="007F260A" w:rsidRPr="00D7550E" w:rsidRDefault="007F260A" w:rsidP="007F260A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sz w:val="22"/>
                <w:szCs w:val="22"/>
                <w:lang w:val="ro-RO"/>
              </w:rPr>
              <w:t>Titularul cursului</w:t>
            </w:r>
          </w:p>
        </w:tc>
        <w:tc>
          <w:tcPr>
            <w:tcW w:w="6271" w:type="dxa"/>
            <w:vAlign w:val="center"/>
          </w:tcPr>
          <w:p w14:paraId="01E584CC" w14:textId="3096383B" w:rsidR="007F260A" w:rsidRPr="00D7550E" w:rsidRDefault="007F260A" w:rsidP="007F260A">
            <w:pPr>
              <w:rPr>
                <w:sz w:val="22"/>
                <w:szCs w:val="22"/>
                <w:lang w:val="ro-RO"/>
              </w:rPr>
            </w:pPr>
            <w:r w:rsidRPr="00D7550E">
              <w:rPr>
                <w:sz w:val="22"/>
                <w:szCs w:val="22"/>
                <w:lang w:val="ro-RO"/>
              </w:rPr>
              <w:t>dr., conf. univ., Sorocovici Aurel</w:t>
            </w:r>
          </w:p>
        </w:tc>
      </w:tr>
    </w:tbl>
    <w:p w14:paraId="4ED6A2CA" w14:textId="77777777" w:rsidR="003E754A" w:rsidRPr="00D7550E" w:rsidRDefault="003E754A" w:rsidP="003E754A">
      <w:pPr>
        <w:rPr>
          <w:color w:val="0070C0"/>
          <w:sz w:val="22"/>
          <w:szCs w:val="22"/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9C559B" w:rsidRPr="00D7550E" w14:paraId="1D728F1C" w14:textId="77777777" w:rsidTr="00FB7C59">
        <w:tc>
          <w:tcPr>
            <w:tcW w:w="9889" w:type="dxa"/>
          </w:tcPr>
          <w:p w14:paraId="1B300D15" w14:textId="77777777" w:rsidR="003E754A" w:rsidRPr="00D7550E" w:rsidRDefault="003E754A" w:rsidP="00FB7C59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D7550E">
              <w:rPr>
                <w:b/>
                <w:sz w:val="22"/>
                <w:szCs w:val="22"/>
                <w:lang w:val="ro-RO"/>
              </w:rPr>
              <w:t>Conţinutul cursului:</w:t>
            </w:r>
          </w:p>
        </w:tc>
      </w:tr>
      <w:tr w:rsidR="009C559B" w:rsidRPr="000D2AD9" w14:paraId="6EE78D8F" w14:textId="77777777" w:rsidTr="00FB7C59">
        <w:trPr>
          <w:trHeight w:val="2327"/>
        </w:trPr>
        <w:tc>
          <w:tcPr>
            <w:tcW w:w="9889" w:type="dxa"/>
          </w:tcPr>
          <w:p w14:paraId="1F778E56" w14:textId="4612CE61" w:rsidR="000D2AD9" w:rsidRPr="000D2AD9" w:rsidRDefault="000D2AD9" w:rsidP="000D2AD9">
            <w:pPr>
              <w:rPr>
                <w:color w:val="000000"/>
                <w:sz w:val="22"/>
                <w:szCs w:val="22"/>
                <w:lang w:val="it-IT"/>
              </w:rPr>
            </w:pPr>
            <w:r w:rsidRPr="000D2AD9">
              <w:rPr>
                <w:color w:val="000000"/>
                <w:sz w:val="22"/>
                <w:szCs w:val="22"/>
                <w:lang w:val="it-IT"/>
              </w:rPr>
              <w:t xml:space="preserve">Mulţimi. </w:t>
            </w:r>
          </w:p>
          <w:p w14:paraId="489C4D3D" w14:textId="6F6A25E8" w:rsidR="000D2AD9" w:rsidRPr="000D2AD9" w:rsidRDefault="000D2AD9" w:rsidP="000D2AD9">
            <w:pPr>
              <w:rPr>
                <w:color w:val="000000"/>
                <w:sz w:val="22"/>
                <w:szCs w:val="22"/>
                <w:lang w:val="it-IT"/>
              </w:rPr>
            </w:pPr>
            <w:r w:rsidRPr="000D2AD9">
              <w:rPr>
                <w:color w:val="000000"/>
                <w:sz w:val="22"/>
                <w:szCs w:val="22"/>
                <w:lang w:val="it-IT"/>
              </w:rPr>
              <w:t xml:space="preserve">Evenimente şi variabile aleatoare. </w:t>
            </w:r>
          </w:p>
          <w:p w14:paraId="2F4BE864" w14:textId="1F6B3D4C" w:rsidR="000D2AD9" w:rsidRPr="000D2AD9" w:rsidRDefault="000D2AD9" w:rsidP="000D2AD9">
            <w:pPr>
              <w:rPr>
                <w:color w:val="000000"/>
                <w:sz w:val="22"/>
                <w:szCs w:val="22"/>
                <w:lang w:val="it-IT"/>
              </w:rPr>
            </w:pPr>
            <w:r w:rsidRPr="000D2AD9">
              <w:rPr>
                <w:color w:val="000000"/>
                <w:sz w:val="22"/>
                <w:szCs w:val="22"/>
                <w:lang w:val="it-IT"/>
              </w:rPr>
              <w:t xml:space="preserve">Sisteme de ecuaţii liniare. </w:t>
            </w:r>
          </w:p>
          <w:p w14:paraId="0E1F05E5" w14:textId="659EC7BF" w:rsidR="000D2AD9" w:rsidRPr="000D2AD9" w:rsidRDefault="000D2AD9" w:rsidP="000D2AD9">
            <w:pPr>
              <w:rPr>
                <w:color w:val="000000"/>
                <w:sz w:val="22"/>
                <w:szCs w:val="22"/>
                <w:lang w:val="it-IT"/>
              </w:rPr>
            </w:pPr>
            <w:r w:rsidRPr="000D2AD9">
              <w:rPr>
                <w:color w:val="000000"/>
                <w:sz w:val="22"/>
                <w:szCs w:val="22"/>
                <w:lang w:val="it-IT"/>
              </w:rPr>
              <w:t xml:space="preserve">Funcţii de n variabile. </w:t>
            </w:r>
          </w:p>
          <w:p w14:paraId="5731D332" w14:textId="750135C4" w:rsidR="000D2AD9" w:rsidRPr="000D2AD9" w:rsidRDefault="000D2AD9" w:rsidP="000D2AD9">
            <w:pPr>
              <w:rPr>
                <w:color w:val="000000"/>
                <w:sz w:val="22"/>
                <w:szCs w:val="22"/>
                <w:lang w:val="it-IT"/>
              </w:rPr>
            </w:pPr>
            <w:r w:rsidRPr="000D2AD9">
              <w:rPr>
                <w:color w:val="000000"/>
                <w:sz w:val="22"/>
                <w:szCs w:val="22"/>
                <w:lang w:val="it-IT"/>
              </w:rPr>
              <w:t xml:space="preserve">Extreme locale şi condiţionate. </w:t>
            </w:r>
          </w:p>
          <w:p w14:paraId="5365A5FD" w14:textId="77777777" w:rsidR="000D2AD9" w:rsidRDefault="000D2AD9" w:rsidP="000D2AD9">
            <w:pPr>
              <w:rPr>
                <w:color w:val="000000"/>
                <w:sz w:val="22"/>
                <w:szCs w:val="22"/>
                <w:lang w:val="it-IT"/>
              </w:rPr>
            </w:pPr>
            <w:r w:rsidRPr="000D2AD9">
              <w:rPr>
                <w:color w:val="000000"/>
                <w:sz w:val="22"/>
                <w:szCs w:val="22"/>
                <w:lang w:val="it-IT"/>
              </w:rPr>
              <w:t>Gradientul funcţiei de n variabile.</w:t>
            </w:r>
          </w:p>
          <w:p w14:paraId="2C2EA940" w14:textId="1069F0FB" w:rsidR="000D2AD9" w:rsidRPr="000D2AD9" w:rsidRDefault="000D2AD9" w:rsidP="000D2AD9">
            <w:pPr>
              <w:rPr>
                <w:color w:val="000000"/>
                <w:sz w:val="22"/>
                <w:szCs w:val="22"/>
                <w:lang w:val="it-IT"/>
              </w:rPr>
            </w:pPr>
            <w:r w:rsidRPr="000D2AD9">
              <w:rPr>
                <w:color w:val="000000"/>
                <w:sz w:val="22"/>
                <w:szCs w:val="22"/>
                <w:lang w:val="it-IT"/>
              </w:rPr>
              <w:t xml:space="preserve">Integrala Stieltjes.  </w:t>
            </w:r>
          </w:p>
          <w:p w14:paraId="151FC921" w14:textId="1734585A" w:rsidR="000D2AD9" w:rsidRPr="000D2AD9" w:rsidRDefault="000D2AD9" w:rsidP="000D2AD9">
            <w:pPr>
              <w:rPr>
                <w:color w:val="000000"/>
                <w:sz w:val="22"/>
                <w:szCs w:val="22"/>
                <w:lang w:val="it-IT"/>
              </w:rPr>
            </w:pPr>
            <w:r w:rsidRPr="000D2AD9">
              <w:rPr>
                <w:color w:val="000000"/>
                <w:sz w:val="22"/>
                <w:szCs w:val="22"/>
                <w:lang w:val="it-IT"/>
              </w:rPr>
              <w:t>Valori numer</w:t>
            </w:r>
            <w:r>
              <w:rPr>
                <w:color w:val="000000"/>
                <w:sz w:val="22"/>
                <w:szCs w:val="22"/>
                <w:lang w:val="it-IT"/>
              </w:rPr>
              <w:t>ice ale variabilelor aleatoare</w:t>
            </w:r>
            <w:r w:rsidRPr="000D2AD9">
              <w:rPr>
                <w:color w:val="000000"/>
                <w:sz w:val="22"/>
                <w:szCs w:val="22"/>
                <w:lang w:val="it-IT"/>
              </w:rPr>
              <w:t>.</w:t>
            </w:r>
          </w:p>
          <w:p w14:paraId="1E52F0AB" w14:textId="2EFA43C0" w:rsidR="006E504D" w:rsidRPr="000D2AD9" w:rsidRDefault="000D2AD9" w:rsidP="000D2AD9">
            <w:pPr>
              <w:jc w:val="both"/>
              <w:rPr>
                <w:color w:val="0000FF"/>
                <w:sz w:val="22"/>
                <w:szCs w:val="22"/>
                <w:lang w:val="it-IT"/>
              </w:rPr>
            </w:pPr>
            <w:r w:rsidRPr="000D2AD9">
              <w:rPr>
                <w:color w:val="000000"/>
                <w:sz w:val="22"/>
                <w:szCs w:val="22"/>
                <w:lang w:val="it-IT"/>
              </w:rPr>
              <w:t>Modelare ma</w:t>
            </w:r>
            <w:r>
              <w:rPr>
                <w:color w:val="000000"/>
                <w:sz w:val="22"/>
                <w:szCs w:val="22"/>
                <w:lang w:val="it-IT"/>
              </w:rPr>
              <w:t>tematică şi algoritmi numerici.</w:t>
            </w:r>
          </w:p>
        </w:tc>
      </w:tr>
    </w:tbl>
    <w:p w14:paraId="442EA50E" w14:textId="77777777" w:rsidR="003E754A" w:rsidRPr="00D7550E" w:rsidRDefault="003E754A" w:rsidP="003E754A">
      <w:pPr>
        <w:rPr>
          <w:color w:val="0070C0"/>
          <w:sz w:val="22"/>
          <w:szCs w:val="22"/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9C559B" w:rsidRPr="00D7550E" w14:paraId="3945E06E" w14:textId="77777777" w:rsidTr="00FB7C59">
        <w:tc>
          <w:tcPr>
            <w:tcW w:w="9889" w:type="dxa"/>
          </w:tcPr>
          <w:p w14:paraId="4C7ED889" w14:textId="77777777" w:rsidR="003E754A" w:rsidRPr="00D7550E" w:rsidRDefault="003E754A" w:rsidP="007F260A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D7550E">
              <w:rPr>
                <w:b/>
                <w:sz w:val="22"/>
                <w:szCs w:val="22"/>
                <w:lang w:val="ro-RO"/>
              </w:rPr>
              <w:t>Finalităţi de studiu:</w:t>
            </w:r>
          </w:p>
        </w:tc>
      </w:tr>
      <w:tr w:rsidR="009C559B" w:rsidRPr="000D2AD9" w14:paraId="5E40DE19" w14:textId="77777777" w:rsidTr="00D7550E">
        <w:trPr>
          <w:trHeight w:val="1011"/>
        </w:trPr>
        <w:tc>
          <w:tcPr>
            <w:tcW w:w="9889" w:type="dxa"/>
          </w:tcPr>
          <w:p w14:paraId="5F484D86" w14:textId="77777777" w:rsidR="00B92938" w:rsidRPr="00B92938" w:rsidRDefault="00B92938" w:rsidP="00B92938">
            <w:pPr>
              <w:jc w:val="both"/>
              <w:rPr>
                <w:sz w:val="22"/>
                <w:szCs w:val="22"/>
                <w:lang w:val="ro-RO"/>
              </w:rPr>
            </w:pPr>
            <w:bookmarkStart w:id="0" w:name="_GoBack"/>
            <w:bookmarkEnd w:id="0"/>
            <w:r w:rsidRPr="00B92938">
              <w:rPr>
                <w:sz w:val="22"/>
                <w:szCs w:val="22"/>
                <w:lang w:val="ro-RO"/>
              </w:rPr>
              <w:t>La finalizarea acestui curs, studentul trebuie:</w:t>
            </w:r>
          </w:p>
          <w:p w14:paraId="73D2E545" w14:textId="77777777" w:rsidR="00B92938" w:rsidRPr="00B92938" w:rsidRDefault="00B92938" w:rsidP="00B92938">
            <w:pPr>
              <w:jc w:val="both"/>
              <w:rPr>
                <w:sz w:val="22"/>
                <w:szCs w:val="22"/>
                <w:lang w:val="ro-RO"/>
              </w:rPr>
            </w:pPr>
            <w:r w:rsidRPr="00B92938">
              <w:rPr>
                <w:sz w:val="22"/>
                <w:szCs w:val="22"/>
                <w:lang w:val="ro-RO"/>
              </w:rPr>
              <w:t xml:space="preserve">- să </w:t>
            </w:r>
            <w:r w:rsidRPr="00B92938">
              <w:rPr>
                <w:sz w:val="22"/>
                <w:szCs w:val="22"/>
                <w:lang w:val="ru-RU"/>
              </w:rPr>
              <w:t>analizeze problemele economice, aplicând teoriile, metodele și instrumentele matematice specifice economiei și managementului</w:t>
            </w:r>
            <w:r w:rsidRPr="00B92938">
              <w:rPr>
                <w:sz w:val="22"/>
                <w:szCs w:val="22"/>
                <w:lang w:val="ro-RO"/>
              </w:rPr>
              <w:t xml:space="preserve">, </w:t>
            </w:r>
          </w:p>
          <w:p w14:paraId="79C03868" w14:textId="7CB26EDD" w:rsidR="000D2AD9" w:rsidRPr="00D7550E" w:rsidRDefault="00B92938" w:rsidP="00B92938">
            <w:pPr>
              <w:jc w:val="both"/>
              <w:rPr>
                <w:sz w:val="22"/>
                <w:szCs w:val="22"/>
                <w:lang w:val="ro-RO"/>
              </w:rPr>
            </w:pPr>
            <w:r w:rsidRPr="00B92938">
              <w:rPr>
                <w:sz w:val="22"/>
                <w:szCs w:val="22"/>
                <w:lang w:val="ro-RO"/>
              </w:rPr>
              <w:t xml:space="preserve">- </w:t>
            </w:r>
            <w:r w:rsidRPr="00B92938">
              <w:rPr>
                <w:sz w:val="22"/>
                <w:szCs w:val="22"/>
                <w:lang w:val="pt-BR"/>
              </w:rPr>
              <w:t xml:space="preserve">să </w:t>
            </w:r>
            <w:r w:rsidRPr="00B92938">
              <w:rPr>
                <w:sz w:val="22"/>
                <w:szCs w:val="22"/>
                <w:lang w:val="ru-RU"/>
              </w:rPr>
              <w:t>identific</w:t>
            </w:r>
            <w:r w:rsidRPr="00B92938">
              <w:rPr>
                <w:sz w:val="22"/>
                <w:szCs w:val="22"/>
                <w:lang w:val="ro-RO"/>
              </w:rPr>
              <w:t>e</w:t>
            </w:r>
            <w:r w:rsidRPr="00B92938">
              <w:rPr>
                <w:sz w:val="22"/>
                <w:szCs w:val="22"/>
                <w:lang w:val="ru-RU"/>
              </w:rPr>
              <w:t xml:space="preserve"> diverse metode matematice de analiză economică și evaluare managerială pentru a propune soluții optime de afaceri.</w:t>
            </w:r>
          </w:p>
        </w:tc>
      </w:tr>
    </w:tbl>
    <w:p w14:paraId="799549B5" w14:textId="77777777" w:rsidR="003E754A" w:rsidRPr="00D7550E" w:rsidRDefault="003E754A" w:rsidP="003E754A">
      <w:pPr>
        <w:rPr>
          <w:color w:val="0070C0"/>
          <w:sz w:val="22"/>
          <w:szCs w:val="22"/>
          <w:lang w:val="ro-R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9C559B" w:rsidRPr="00D7550E" w14:paraId="1126C094" w14:textId="77777777" w:rsidTr="00FB7C59">
        <w:tc>
          <w:tcPr>
            <w:tcW w:w="9889" w:type="dxa"/>
          </w:tcPr>
          <w:p w14:paraId="6F39A2C8" w14:textId="77777777" w:rsidR="003E754A" w:rsidRPr="00D7550E" w:rsidRDefault="003E754A" w:rsidP="00FB7C59">
            <w:pPr>
              <w:jc w:val="both"/>
              <w:rPr>
                <w:sz w:val="22"/>
                <w:szCs w:val="22"/>
                <w:lang w:val="ro-RO"/>
              </w:rPr>
            </w:pPr>
            <w:r w:rsidRPr="00D7550E">
              <w:rPr>
                <w:b/>
                <w:sz w:val="22"/>
                <w:szCs w:val="22"/>
                <w:lang w:val="ro-RO"/>
              </w:rPr>
              <w:t>Bibliografie:</w:t>
            </w:r>
          </w:p>
        </w:tc>
      </w:tr>
      <w:tr w:rsidR="009C559B" w:rsidRPr="00D7550E" w14:paraId="6D4498B1" w14:textId="77777777" w:rsidTr="00D7550E">
        <w:trPr>
          <w:trHeight w:val="1642"/>
        </w:trPr>
        <w:tc>
          <w:tcPr>
            <w:tcW w:w="9889" w:type="dxa"/>
          </w:tcPr>
          <w:p w14:paraId="303A8BBC" w14:textId="77777777" w:rsidR="000D2AD9" w:rsidRPr="000D2AD9" w:rsidRDefault="000D2AD9" w:rsidP="000D2AD9">
            <w:pPr>
              <w:pStyle w:val="Listparagraf"/>
              <w:numPr>
                <w:ilvl w:val="0"/>
                <w:numId w:val="5"/>
              </w:numPr>
              <w:spacing w:after="200" w:line="276" w:lineRule="auto"/>
              <w:ind w:left="284" w:hanging="283"/>
              <w:rPr>
                <w:b/>
                <w:color w:val="000000"/>
                <w:sz w:val="22"/>
                <w:szCs w:val="22"/>
                <w:lang w:val="ro-RO"/>
              </w:rPr>
            </w:pPr>
            <w:r w:rsidRPr="000D2AD9">
              <w:rPr>
                <w:color w:val="000000"/>
                <w:sz w:val="22"/>
                <w:szCs w:val="22"/>
                <w:lang w:val="ro-RO"/>
              </w:rPr>
              <w:t xml:space="preserve">Atanasiu V. Matematici economice. Teorie si aplicații. </w:t>
            </w:r>
            <w:r w:rsidRPr="000D2AD9">
              <w:rPr>
                <w:color w:val="000000"/>
                <w:sz w:val="22"/>
                <w:szCs w:val="22"/>
                <w:lang w:val="en-US"/>
              </w:rPr>
              <w:t>Bucureşti: ASE, 2018. 480 p.</w:t>
            </w:r>
          </w:p>
          <w:p w14:paraId="510F6EF5" w14:textId="77777777" w:rsidR="000D2AD9" w:rsidRPr="000D2AD9" w:rsidRDefault="000D2AD9" w:rsidP="000D2AD9">
            <w:pPr>
              <w:pStyle w:val="Listparagraf"/>
              <w:numPr>
                <w:ilvl w:val="0"/>
                <w:numId w:val="5"/>
              </w:numPr>
              <w:spacing w:after="200" w:line="276" w:lineRule="auto"/>
              <w:ind w:left="284" w:hanging="283"/>
              <w:rPr>
                <w:b/>
                <w:color w:val="000000"/>
                <w:sz w:val="22"/>
                <w:szCs w:val="22"/>
                <w:lang w:val="ro-RO"/>
              </w:rPr>
            </w:pPr>
            <w:r w:rsidRPr="000D2AD9">
              <w:rPr>
                <w:color w:val="000000"/>
                <w:sz w:val="22"/>
                <w:szCs w:val="22"/>
                <w:lang w:val="it-IT"/>
              </w:rPr>
              <w:t>Bunu M. ş.a. Matematici Economice. Chişinau</w:t>
            </w:r>
            <w:r w:rsidRPr="000D2AD9">
              <w:rPr>
                <w:color w:val="000000"/>
                <w:sz w:val="22"/>
                <w:szCs w:val="22"/>
                <w:lang w:val="ro-RO"/>
              </w:rPr>
              <w:t>:</w:t>
            </w:r>
            <w:r w:rsidRPr="000D2AD9">
              <w:rPr>
                <w:color w:val="000000"/>
                <w:sz w:val="22"/>
                <w:szCs w:val="22"/>
                <w:lang w:val="it-IT"/>
              </w:rPr>
              <w:t xml:space="preserve"> ASEM, 2012</w:t>
            </w:r>
            <w:r w:rsidRPr="000D2AD9">
              <w:rPr>
                <w:color w:val="000000"/>
                <w:sz w:val="22"/>
                <w:szCs w:val="22"/>
                <w:lang w:val="ro-RO"/>
              </w:rPr>
              <w:t>.</w:t>
            </w:r>
          </w:p>
          <w:p w14:paraId="582087AA" w14:textId="77777777" w:rsidR="000D2AD9" w:rsidRPr="000D2AD9" w:rsidRDefault="000D2AD9" w:rsidP="000D2AD9">
            <w:pPr>
              <w:pStyle w:val="Listparagraf"/>
              <w:numPr>
                <w:ilvl w:val="0"/>
                <w:numId w:val="5"/>
              </w:numPr>
              <w:spacing w:after="200" w:line="276" w:lineRule="auto"/>
              <w:ind w:left="284" w:hanging="283"/>
              <w:rPr>
                <w:b/>
                <w:color w:val="000000"/>
                <w:sz w:val="22"/>
                <w:szCs w:val="22"/>
                <w:lang w:val="ro-RO"/>
              </w:rPr>
            </w:pPr>
            <w:r w:rsidRPr="000D2AD9">
              <w:rPr>
                <w:color w:val="000000"/>
                <w:sz w:val="22"/>
                <w:szCs w:val="22"/>
                <w:lang w:val="ro-RO"/>
              </w:rPr>
              <w:t>Mişcoi Gh. Probabilitate şi Statistică Matematică. Chișinău: Print Caro, 2019.</w:t>
            </w:r>
          </w:p>
          <w:p w14:paraId="73017CB7" w14:textId="77777777" w:rsidR="000D2AD9" w:rsidRPr="000D2AD9" w:rsidRDefault="000D2AD9" w:rsidP="000D2AD9">
            <w:pPr>
              <w:pStyle w:val="Listparagraf"/>
              <w:numPr>
                <w:ilvl w:val="0"/>
                <w:numId w:val="5"/>
              </w:numPr>
              <w:spacing w:after="200" w:line="276" w:lineRule="auto"/>
              <w:ind w:left="284" w:hanging="283"/>
              <w:rPr>
                <w:color w:val="000000"/>
                <w:sz w:val="22"/>
                <w:szCs w:val="22"/>
                <w:lang w:val="ro-RO"/>
              </w:rPr>
            </w:pPr>
            <w:r w:rsidRPr="000D2AD9">
              <w:rPr>
                <w:color w:val="000000"/>
                <w:sz w:val="22"/>
                <w:szCs w:val="22"/>
                <w:lang w:val="ro-RO"/>
              </w:rPr>
              <w:t>Calin Iu. ş.a. Matematici pentru economişti. Chişinau: USM, 2006.</w:t>
            </w:r>
          </w:p>
          <w:p w14:paraId="1B1A7144" w14:textId="77777777" w:rsidR="000D2AD9" w:rsidRPr="000D2AD9" w:rsidRDefault="000D2AD9" w:rsidP="000D2AD9">
            <w:pPr>
              <w:pStyle w:val="Listparagraf"/>
              <w:numPr>
                <w:ilvl w:val="0"/>
                <w:numId w:val="5"/>
              </w:numPr>
              <w:spacing w:after="200" w:line="276" w:lineRule="auto"/>
              <w:ind w:left="284" w:hanging="283"/>
              <w:rPr>
                <w:color w:val="000000"/>
                <w:sz w:val="22"/>
                <w:szCs w:val="22"/>
                <w:lang w:val="ro-RO"/>
              </w:rPr>
            </w:pPr>
            <w:r w:rsidRPr="000D2AD9">
              <w:rPr>
                <w:color w:val="000000"/>
                <w:sz w:val="22"/>
                <w:szCs w:val="22"/>
                <w:lang w:val="ru-RU"/>
              </w:rPr>
              <w:t>Татарников О. Математика для экономистов / Учебник для ВУЗов. Москва: Юрайт, 2023. 593 с.</w:t>
            </w:r>
          </w:p>
          <w:p w14:paraId="71B44AF1" w14:textId="77777777" w:rsidR="000D2AD9" w:rsidRPr="000D2AD9" w:rsidRDefault="000D2AD9" w:rsidP="000D2AD9">
            <w:pPr>
              <w:pStyle w:val="Listparagraf"/>
              <w:numPr>
                <w:ilvl w:val="0"/>
                <w:numId w:val="5"/>
              </w:numPr>
              <w:spacing w:after="200" w:line="276" w:lineRule="auto"/>
              <w:ind w:left="284" w:hanging="283"/>
              <w:rPr>
                <w:color w:val="000000"/>
                <w:sz w:val="22"/>
                <w:szCs w:val="22"/>
                <w:lang w:val="ro-RO"/>
              </w:rPr>
            </w:pPr>
            <w:r w:rsidRPr="000D2AD9">
              <w:rPr>
                <w:color w:val="000000"/>
                <w:sz w:val="22"/>
                <w:szCs w:val="22"/>
                <w:lang w:val="ro-RO"/>
              </w:rPr>
              <w:t>Zambiţchi D. ş.a. Elemente de analiză matematică. Chișinau: Prim, 2010.</w:t>
            </w:r>
          </w:p>
          <w:p w14:paraId="2CABF51D" w14:textId="77777777" w:rsidR="000D2AD9" w:rsidRPr="000D2AD9" w:rsidRDefault="000D2AD9" w:rsidP="000D2AD9">
            <w:pPr>
              <w:pStyle w:val="Listparagraf"/>
              <w:numPr>
                <w:ilvl w:val="0"/>
                <w:numId w:val="5"/>
              </w:numPr>
              <w:spacing w:after="200" w:line="276" w:lineRule="auto"/>
              <w:ind w:left="284" w:hanging="283"/>
              <w:rPr>
                <w:color w:val="000000"/>
                <w:sz w:val="22"/>
                <w:szCs w:val="22"/>
                <w:lang w:val="ro-RO"/>
              </w:rPr>
            </w:pPr>
            <w:r w:rsidRPr="000D2AD9">
              <w:rPr>
                <w:color w:val="000000"/>
                <w:sz w:val="22"/>
                <w:szCs w:val="22"/>
                <w:lang w:val="ro-RO"/>
              </w:rPr>
              <w:t>Bunu M. ş.a. Matematici economice şi financiare. Chişinau: ASEM, 2011.</w:t>
            </w:r>
          </w:p>
          <w:p w14:paraId="5BE73339" w14:textId="77777777" w:rsidR="000D2AD9" w:rsidRPr="000D2AD9" w:rsidRDefault="000D2AD9" w:rsidP="000D2AD9">
            <w:pPr>
              <w:pStyle w:val="Listparagraf"/>
              <w:numPr>
                <w:ilvl w:val="0"/>
                <w:numId w:val="5"/>
              </w:numPr>
              <w:spacing w:after="200" w:line="276" w:lineRule="auto"/>
              <w:ind w:left="284" w:hanging="283"/>
              <w:rPr>
                <w:color w:val="000000"/>
                <w:sz w:val="22"/>
                <w:szCs w:val="22"/>
                <w:lang w:val="ro-RO"/>
              </w:rPr>
            </w:pPr>
            <w:r w:rsidRPr="000D2AD9">
              <w:rPr>
                <w:color w:val="000000"/>
                <w:sz w:val="22"/>
                <w:szCs w:val="22"/>
                <w:lang w:val="ro-RO"/>
              </w:rPr>
              <w:t>K.Л. Чжун, Ф. АитСахлиа. Элементарный курс Теори</w:t>
            </w:r>
            <w:r w:rsidRPr="000D2AD9">
              <w:rPr>
                <w:color w:val="000000"/>
                <w:sz w:val="22"/>
                <w:szCs w:val="22"/>
                <w:lang w:val="ru-RU"/>
              </w:rPr>
              <w:t>и Вероятностей. Стохастические Процессы и Финансовая Математика. Москва, 2007</w:t>
            </w:r>
            <w:r w:rsidRPr="000D2AD9">
              <w:rPr>
                <w:color w:val="000000"/>
                <w:sz w:val="22"/>
                <w:szCs w:val="22"/>
                <w:lang w:val="ro-RO"/>
              </w:rPr>
              <w:t>.</w:t>
            </w:r>
          </w:p>
          <w:p w14:paraId="05035E48" w14:textId="2C965F2F" w:rsidR="005A1896" w:rsidRPr="000D2AD9" w:rsidRDefault="000D2AD9" w:rsidP="000D2AD9">
            <w:pPr>
              <w:pStyle w:val="Listparagraf"/>
              <w:numPr>
                <w:ilvl w:val="0"/>
                <w:numId w:val="5"/>
              </w:numPr>
              <w:spacing w:after="200" w:line="276" w:lineRule="auto"/>
              <w:ind w:left="284" w:hanging="283"/>
              <w:rPr>
                <w:color w:val="000000"/>
                <w:sz w:val="22"/>
                <w:szCs w:val="22"/>
                <w:lang w:val="ro-RO"/>
              </w:rPr>
            </w:pPr>
            <w:r w:rsidRPr="000D2AD9">
              <w:rPr>
                <w:color w:val="000000"/>
                <w:sz w:val="22"/>
                <w:szCs w:val="22"/>
                <w:lang w:val="ru-RU"/>
              </w:rPr>
              <w:t xml:space="preserve">Мишкой Г.К. Обобщенные приоритетные системы. </w:t>
            </w:r>
            <w:r w:rsidRPr="000D2AD9">
              <w:rPr>
                <w:color w:val="000000"/>
                <w:sz w:val="22"/>
                <w:szCs w:val="22"/>
                <w:lang w:val="ro-RO"/>
              </w:rPr>
              <w:t>Chişinau: Ştiinţa, 2009.</w:t>
            </w:r>
          </w:p>
        </w:tc>
      </w:tr>
    </w:tbl>
    <w:p w14:paraId="7BA2A267" w14:textId="77777777" w:rsidR="002C3EC7" w:rsidRPr="004B47BD" w:rsidRDefault="002C3EC7">
      <w:pPr>
        <w:rPr>
          <w:color w:val="0070C0"/>
          <w:sz w:val="21"/>
          <w:szCs w:val="21"/>
          <w:lang w:val="ro-RO"/>
        </w:rPr>
      </w:pPr>
    </w:p>
    <w:sectPr w:rsidR="002C3EC7" w:rsidRPr="004B47BD" w:rsidSect="0046777C">
      <w:headerReference w:type="default" r:id="rId9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10E39" w14:textId="77777777" w:rsidR="00D2164A" w:rsidRDefault="00D2164A" w:rsidP="009C559B">
      <w:r>
        <w:separator/>
      </w:r>
    </w:p>
  </w:endnote>
  <w:endnote w:type="continuationSeparator" w:id="0">
    <w:p w14:paraId="301EBF11" w14:textId="77777777" w:rsidR="00D2164A" w:rsidRDefault="00D2164A" w:rsidP="009C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EE4F8" w14:textId="77777777" w:rsidR="00D2164A" w:rsidRDefault="00D2164A" w:rsidP="009C559B">
      <w:r>
        <w:separator/>
      </w:r>
    </w:p>
  </w:footnote>
  <w:footnote w:type="continuationSeparator" w:id="0">
    <w:p w14:paraId="73312740" w14:textId="77777777" w:rsidR="00D2164A" w:rsidRDefault="00D2164A" w:rsidP="009C5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9D820" w14:textId="77777777" w:rsidR="009C559B" w:rsidRDefault="009C559B" w:rsidP="009C559B">
    <w:pPr>
      <w:widowControl/>
      <w:pBdr>
        <w:bottom w:val="single" w:sz="4" w:space="1" w:color="0A522A"/>
      </w:pBdr>
      <w:tabs>
        <w:tab w:val="right" w:pos="8640"/>
      </w:tabs>
      <w:overflowPunct/>
      <w:autoSpaceDE/>
      <w:autoSpaceDN/>
      <w:adjustRightInd/>
      <w:spacing w:line="360" w:lineRule="auto"/>
      <w:textAlignment w:val="auto"/>
      <w:rPr>
        <w:rFonts w:ascii="Book Antiqua" w:eastAsia="MS PMincho" w:hAnsi="Book Antiqua"/>
        <w:b/>
        <w:i/>
        <w:caps/>
        <w:color w:val="17365D"/>
        <w:sz w:val="14"/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5EEE1934" wp14:editId="6F49D6F3">
          <wp:simplePos x="0" y="0"/>
          <wp:positionH relativeFrom="column">
            <wp:posOffset>5777865</wp:posOffset>
          </wp:positionH>
          <wp:positionV relativeFrom="paragraph">
            <wp:posOffset>-34925</wp:posOffset>
          </wp:positionV>
          <wp:extent cx="591820" cy="323850"/>
          <wp:effectExtent l="0" t="0" r="0" b="0"/>
          <wp:wrapSquare wrapText="bothSides"/>
          <wp:docPr id="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MS PMincho" w:hAnsi="Georgia"/>
        <w:b/>
        <w:caps/>
        <w:color w:val="17365D"/>
        <w:sz w:val="14"/>
        <w:szCs w:val="18"/>
        <w:lang w:val="ro-RO"/>
      </w:rPr>
      <w:t>Universitatea liberă internaŢ</w:t>
    </w:r>
    <w:r w:rsidRPr="0077238F">
      <w:rPr>
        <w:rFonts w:ascii="Georgia" w:eastAsia="MS PMincho" w:hAnsi="Georgia"/>
        <w:b/>
        <w:caps/>
        <w:color w:val="17365D"/>
        <w:sz w:val="14"/>
        <w:szCs w:val="18"/>
        <w:lang w:val="ro-RO"/>
      </w:rPr>
      <w:t>ională din moldova</w:t>
    </w:r>
    <w:r w:rsidRPr="0077238F">
      <w:rPr>
        <w:rFonts w:ascii="Book Antiqua" w:eastAsia="MS PMincho" w:hAnsi="Book Antiqua"/>
        <w:b/>
        <w:i/>
        <w:caps/>
        <w:color w:val="17365D"/>
        <w:sz w:val="14"/>
        <w:lang w:val="ro-RO"/>
      </w:rPr>
      <w:t xml:space="preserve"> </w:t>
    </w:r>
  </w:p>
  <w:p w14:paraId="698518E4" w14:textId="77777777" w:rsidR="009C559B" w:rsidRPr="00E26DFA" w:rsidRDefault="009C559B" w:rsidP="009C559B">
    <w:pPr>
      <w:widowControl/>
      <w:pBdr>
        <w:bottom w:val="single" w:sz="4" w:space="1" w:color="0A522A"/>
      </w:pBdr>
      <w:overflowPunct/>
      <w:autoSpaceDE/>
      <w:autoSpaceDN/>
      <w:adjustRightInd/>
      <w:spacing w:line="360" w:lineRule="auto"/>
      <w:textAlignment w:val="auto"/>
      <w:rPr>
        <w:rFonts w:ascii="Georgia" w:eastAsia="MS PMincho" w:hAnsi="Georgia"/>
        <w:b/>
        <w:caps/>
        <w:color w:val="17365D"/>
        <w:sz w:val="14"/>
        <w:szCs w:val="18"/>
        <w:lang w:val="en-US"/>
      </w:rPr>
    </w:pPr>
    <w:r w:rsidRPr="00E26DFA">
      <w:rPr>
        <w:rFonts w:ascii="Book Antiqua" w:eastAsia="MS PMincho" w:hAnsi="Book Antiqua"/>
        <w:b/>
        <w:i/>
        <w:caps/>
        <w:color w:val="17365D"/>
        <w:sz w:val="14"/>
        <w:lang w:val="en-US"/>
      </w:rPr>
      <w:t xml:space="preserve">free </w:t>
    </w:r>
    <w:smartTag w:uri="urn:schemas-microsoft-com:office:smarttags" w:element="PlaceName">
      <w:r w:rsidRPr="00E26DFA">
        <w:rPr>
          <w:rFonts w:ascii="Book Antiqua" w:eastAsia="MS PMincho" w:hAnsi="Book Antiqua"/>
          <w:b/>
          <w:i/>
          <w:caps/>
          <w:color w:val="17365D"/>
          <w:sz w:val="14"/>
          <w:lang w:val="en-US"/>
        </w:rPr>
        <w:t>international</w:t>
      </w:r>
    </w:smartTag>
    <w:r w:rsidRPr="00E26DFA">
      <w:rPr>
        <w:rFonts w:ascii="Book Antiqua" w:eastAsia="MS PMincho" w:hAnsi="Book Antiqua"/>
        <w:b/>
        <w:i/>
        <w:caps/>
        <w:color w:val="17365D"/>
        <w:sz w:val="14"/>
        <w:lang w:val="en-US"/>
      </w:rPr>
      <w:t xml:space="preserve"> </w:t>
    </w:r>
    <w:smartTag w:uri="urn:schemas-microsoft-com:office:smarttags" w:element="PlaceType">
      <w:r w:rsidRPr="00E26DFA">
        <w:rPr>
          <w:rFonts w:ascii="Book Antiqua" w:eastAsia="MS PMincho" w:hAnsi="Book Antiqua"/>
          <w:b/>
          <w:i/>
          <w:caps/>
          <w:color w:val="17365D"/>
          <w:sz w:val="14"/>
          <w:lang w:val="en-US"/>
        </w:rPr>
        <w:t>university</w:t>
      </w:r>
    </w:smartTag>
    <w:r w:rsidRPr="00E26DFA">
      <w:rPr>
        <w:rFonts w:ascii="Book Antiqua" w:eastAsia="MS PMincho" w:hAnsi="Book Antiqua"/>
        <w:b/>
        <w:i/>
        <w:caps/>
        <w:color w:val="17365D"/>
        <w:sz w:val="14"/>
        <w:lang w:val="en-US"/>
      </w:rPr>
      <w:t xml:space="preserve"> of </w:t>
    </w:r>
    <w:smartTag w:uri="urn:schemas-microsoft-com:office:smarttags" w:element="place">
      <w:smartTag w:uri="urn:schemas-microsoft-com:office:smarttags" w:element="country-region">
        <w:r w:rsidRPr="00E26DFA">
          <w:rPr>
            <w:rFonts w:ascii="Book Antiqua" w:eastAsia="MS PMincho" w:hAnsi="Book Antiqua"/>
            <w:b/>
            <w:i/>
            <w:caps/>
            <w:color w:val="17365D"/>
            <w:sz w:val="14"/>
            <w:lang w:val="en-US"/>
          </w:rPr>
          <w:t>moldova</w:t>
        </w:r>
      </w:smartTag>
    </w:smartTag>
  </w:p>
  <w:p w14:paraId="3218D7CB" w14:textId="77777777" w:rsidR="009C559B" w:rsidRPr="009C559B" w:rsidRDefault="009C559B" w:rsidP="009C559B">
    <w:pPr>
      <w:pStyle w:val="Antet"/>
      <w:rPr>
        <w:b/>
        <w:szCs w:val="24"/>
        <w:lang w:val="ro-RO"/>
      </w:rPr>
    </w:pPr>
  </w:p>
  <w:p w14:paraId="7E1B4EF9" w14:textId="77777777" w:rsidR="009C559B" w:rsidRPr="009C559B" w:rsidRDefault="009C559B" w:rsidP="009C559B">
    <w:pPr>
      <w:pStyle w:val="Antet"/>
      <w:jc w:val="center"/>
      <w:rPr>
        <w:b/>
        <w:szCs w:val="24"/>
        <w:lang w:val="ro-RO"/>
      </w:rPr>
    </w:pPr>
    <w:r w:rsidRPr="009C559B">
      <w:rPr>
        <w:b/>
        <w:szCs w:val="24"/>
        <w:lang w:val="ro-RO"/>
      </w:rPr>
      <w:t>Fişa unităţii de curs</w:t>
    </w:r>
  </w:p>
  <w:p w14:paraId="78B1AA8D" w14:textId="77777777" w:rsidR="009C559B" w:rsidRPr="009C559B" w:rsidRDefault="009C559B" w:rsidP="009C559B">
    <w:pPr>
      <w:pStyle w:val="Antet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57493"/>
    <w:multiLevelType w:val="hybridMultilevel"/>
    <w:tmpl w:val="DB724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B751E5"/>
    <w:multiLevelType w:val="hybridMultilevel"/>
    <w:tmpl w:val="182A7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C4A44"/>
    <w:multiLevelType w:val="hybridMultilevel"/>
    <w:tmpl w:val="E1F06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65B18"/>
    <w:multiLevelType w:val="hybridMultilevel"/>
    <w:tmpl w:val="91A4A430"/>
    <w:lvl w:ilvl="0" w:tplc="02468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FC10B1"/>
    <w:multiLevelType w:val="hybridMultilevel"/>
    <w:tmpl w:val="153CF93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487857"/>
    <w:multiLevelType w:val="hybridMultilevel"/>
    <w:tmpl w:val="FDE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03495"/>
    <w:multiLevelType w:val="hybridMultilevel"/>
    <w:tmpl w:val="E1F06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54A"/>
    <w:rsid w:val="00036132"/>
    <w:rsid w:val="00065953"/>
    <w:rsid w:val="000B4791"/>
    <w:rsid w:val="000D2AD9"/>
    <w:rsid w:val="000E2E9C"/>
    <w:rsid w:val="001C413E"/>
    <w:rsid w:val="00241DAB"/>
    <w:rsid w:val="00243B41"/>
    <w:rsid w:val="002C3EC7"/>
    <w:rsid w:val="002C6C08"/>
    <w:rsid w:val="002F183C"/>
    <w:rsid w:val="003C2A88"/>
    <w:rsid w:val="003E754A"/>
    <w:rsid w:val="004635D1"/>
    <w:rsid w:val="0046777C"/>
    <w:rsid w:val="004B47BD"/>
    <w:rsid w:val="004C6FFA"/>
    <w:rsid w:val="0051735D"/>
    <w:rsid w:val="005A1896"/>
    <w:rsid w:val="005B4C90"/>
    <w:rsid w:val="005B7C73"/>
    <w:rsid w:val="006A732F"/>
    <w:rsid w:val="006E504D"/>
    <w:rsid w:val="007E70E1"/>
    <w:rsid w:val="007F260A"/>
    <w:rsid w:val="00815A0F"/>
    <w:rsid w:val="00826CD1"/>
    <w:rsid w:val="008331E5"/>
    <w:rsid w:val="009245AE"/>
    <w:rsid w:val="009C559B"/>
    <w:rsid w:val="00A92DED"/>
    <w:rsid w:val="00B222E9"/>
    <w:rsid w:val="00B92938"/>
    <w:rsid w:val="00BD4D64"/>
    <w:rsid w:val="00CC26D8"/>
    <w:rsid w:val="00D2164A"/>
    <w:rsid w:val="00D71ED6"/>
    <w:rsid w:val="00D75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  <w14:docId w14:val="5DA0C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5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fr-FR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3E754A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Times New Roman" w:hAnsi="Calibri"/>
      <w:sz w:val="22"/>
      <w:szCs w:val="22"/>
      <w:lang w:val="ru-RU"/>
    </w:rPr>
  </w:style>
  <w:style w:type="character" w:styleId="Hyperlink">
    <w:name w:val="Hyperlink"/>
    <w:rsid w:val="003E754A"/>
    <w:rPr>
      <w:rFonts w:cs="Times New Roman"/>
      <w:color w:val="0000FF"/>
      <w:u w:val="single"/>
    </w:rPr>
  </w:style>
  <w:style w:type="paragraph" w:styleId="Listparagraf">
    <w:name w:val="List Paragraph"/>
    <w:basedOn w:val="Normal"/>
    <w:qFormat/>
    <w:rsid w:val="005A189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9C559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C559B"/>
    <w:rPr>
      <w:rFonts w:ascii="Times New Roman" w:eastAsia="Calibri" w:hAnsi="Times New Roman" w:cs="Times New Roman"/>
      <w:sz w:val="20"/>
      <w:szCs w:val="20"/>
      <w:lang w:val="fr-FR"/>
    </w:rPr>
  </w:style>
  <w:style w:type="paragraph" w:styleId="Subsol">
    <w:name w:val="footer"/>
    <w:basedOn w:val="Normal"/>
    <w:link w:val="SubsolCaracter"/>
    <w:uiPriority w:val="99"/>
    <w:unhideWhenUsed/>
    <w:rsid w:val="009C559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C559B"/>
    <w:rPr>
      <w:rFonts w:ascii="Times New Roman" w:eastAsia="Calibri" w:hAnsi="Times New Roman" w:cs="Times New Roman"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8B851-EC03-4184-A372-F385682C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278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Alexandru</cp:lastModifiedBy>
  <cp:revision>41</cp:revision>
  <dcterms:created xsi:type="dcterms:W3CDTF">2016-02-08T07:27:00Z</dcterms:created>
  <dcterms:modified xsi:type="dcterms:W3CDTF">2024-09-18T11:56:00Z</dcterms:modified>
</cp:coreProperties>
</file>